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A94" w:rsidRPr="00FC2BDA" w:rsidRDefault="00D2612E" w:rsidP="00C96A94">
      <w:pPr>
        <w:widowControl w:val="0"/>
        <w:shd w:val="clear" w:color="auto" w:fill="FFFFFF"/>
        <w:autoSpaceDE w:val="0"/>
        <w:spacing w:line="240" w:lineRule="auto"/>
        <w:ind w:firstLine="397"/>
        <w:jc w:val="center"/>
        <w:rPr>
          <w:rFonts w:ascii="Times New Roman" w:eastAsiaTheme="minorEastAsia" w:hAnsi="Times New Roman" w:cs="Times New Roman"/>
          <w:color w:val="000000"/>
          <w:sz w:val="24"/>
          <w:szCs w:val="24"/>
          <w:lang w:eastAsia="ru-RU"/>
        </w:rPr>
        <w:sectPr w:rsidR="00C96A94" w:rsidRPr="00FC2BDA" w:rsidSect="00165243">
          <w:footerReference w:type="default" r:id="rId7"/>
          <w:type w:val="continuous"/>
          <w:pgSz w:w="11906" w:h="16838"/>
          <w:pgMar w:top="1134" w:right="1134" w:bottom="1134" w:left="1134" w:header="709" w:footer="709" w:gutter="0"/>
          <w:cols w:space="708"/>
          <w:docGrid w:linePitch="360"/>
        </w:sectPr>
      </w:pPr>
      <w:r>
        <w:rPr>
          <w:rFonts w:ascii="Times New Roman" w:eastAsiaTheme="minorEastAsia" w:hAnsi="Times New Roman" w:cs="Times New Roman"/>
          <w:noProof/>
          <w:color w:val="000000"/>
          <w:sz w:val="24"/>
          <w:szCs w:val="24"/>
          <w:lang w:eastAsia="ru-RU"/>
        </w:rPr>
        <w:drawing>
          <wp:inline distT="0" distB="0" distL="0" distR="0">
            <wp:extent cx="6120130" cy="8423910"/>
            <wp:effectExtent l="19050" t="0" r="0" b="0"/>
            <wp:docPr id="1" name="Рисунок 0" descr="5-9 род л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 род лит.jpg"/>
                    <pic:cNvPicPr/>
                  </pic:nvPicPr>
                  <pic:blipFill>
                    <a:blip r:embed="rId8" cstate="print"/>
                    <a:stretch>
                      <a:fillRect/>
                    </a:stretch>
                  </pic:blipFill>
                  <pic:spPr>
                    <a:xfrm>
                      <a:off x="0" y="0"/>
                      <a:ext cx="6120130" cy="8423910"/>
                    </a:xfrm>
                    <a:prstGeom prst="rect">
                      <a:avLst/>
                    </a:prstGeom>
                  </pic:spPr>
                </pic:pic>
              </a:graphicData>
            </a:graphic>
          </wp:inline>
        </w:drawing>
      </w:r>
    </w:p>
    <w:p w:rsidR="007038DA" w:rsidRPr="006744DA" w:rsidRDefault="007038DA" w:rsidP="00A77BA9">
      <w:pPr>
        <w:widowControl w:val="0"/>
        <w:suppressAutoHyphens/>
        <w:autoSpaceDE w:val="0"/>
        <w:spacing w:after="0" w:line="240" w:lineRule="auto"/>
        <w:jc w:val="center"/>
        <w:rPr>
          <w:rFonts w:ascii="Times New Roman" w:hAnsi="Times New Roman" w:cs="Times New Roman"/>
          <w:b/>
          <w:sz w:val="28"/>
          <w:szCs w:val="28"/>
          <w:lang w:eastAsia="zh-CN"/>
        </w:rPr>
      </w:pPr>
      <w:r w:rsidRPr="006744DA">
        <w:rPr>
          <w:rFonts w:ascii="Times New Roman" w:hAnsi="Times New Roman" w:cs="Times New Roman"/>
          <w:b/>
          <w:sz w:val="28"/>
          <w:szCs w:val="28"/>
          <w:lang w:eastAsia="zh-CN"/>
        </w:rPr>
        <w:lastRenderedPageBreak/>
        <w:t>Пояснительная записка</w:t>
      </w:r>
    </w:p>
    <w:p w:rsidR="005C16F8" w:rsidRDefault="005C16F8" w:rsidP="00A77BA9">
      <w:pPr>
        <w:spacing w:after="0" w:line="240" w:lineRule="auto"/>
        <w:ind w:firstLine="709"/>
        <w:jc w:val="both"/>
        <w:rPr>
          <w:rFonts w:ascii="Times New Roman" w:hAnsi="Times New Roman"/>
          <w:sz w:val="28"/>
          <w:szCs w:val="28"/>
        </w:rPr>
      </w:pPr>
      <w:r w:rsidRPr="003908D8">
        <w:rPr>
          <w:rFonts w:ascii="Times New Roman" w:hAnsi="Times New Roman"/>
          <w:sz w:val="28"/>
          <w:szCs w:val="28"/>
        </w:rPr>
        <w:t xml:space="preserve">Федеральная рабочая программа по учебному предмету «Родная (татарская) литература» (предметная область «Родной язык и родная литература») (далее соответственно – программа по родной (татарской) литературе, родная (татарская) литература, татарская литература) разработана для обучающихся, </w:t>
      </w:r>
      <w:r w:rsidR="00281387">
        <w:rPr>
          <w:rFonts w:ascii="Times New Roman" w:hAnsi="Times New Roman"/>
          <w:sz w:val="28"/>
          <w:szCs w:val="28"/>
        </w:rPr>
        <w:t xml:space="preserve">не </w:t>
      </w:r>
      <w:bookmarkStart w:id="0" w:name="_GoBack"/>
      <w:bookmarkEnd w:id="0"/>
      <w:r w:rsidRPr="003908D8">
        <w:rPr>
          <w:rFonts w:ascii="Times New Roman" w:hAnsi="Times New Roman"/>
          <w:sz w:val="28"/>
          <w:szCs w:val="28"/>
        </w:rPr>
        <w:t>владеющих родным (татарским) языком</w:t>
      </w:r>
      <w:r>
        <w:rPr>
          <w:rFonts w:ascii="Times New Roman" w:hAnsi="Times New Roman"/>
          <w:sz w:val="28"/>
          <w:szCs w:val="28"/>
        </w:rPr>
        <w:t>.</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Программа по родной (татарской) литературе разработана с целью оказания методической помощи учителю в создании рабочей программы по учебному предмету.</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Татарская литература, являясь носительницей важных культурных ценностей, смыслов, духовно-нравственных представлений, содействует познанию и усвоению жизненной философии татарского народа, участвует в формировании национального самосознания, самоидентификации и общероссийского гражданского сознания обучающихся.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Изучение родной литературы способствует познанию жизни и моделированию действительности, создаёт при помощи изобразительно-выразительных средств художественную картину мира и вызывает определённое отношение к ней, обладает высокой степенью эмоционального воздействия. С литературным образованием связано воспитание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rsid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Изучение родной (татарской) литературы в 5–9 классах обеспечивает постижение обучающимися произведений татарской литературы, развитие навыков интерпретации и анализа с использованием принципов единства художественной формы и содержания; создание условий 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народа. Программа по родной (татарской) литературе обеспечивает межпредметные связи с другими учебными предметами гуманитарного цикла, особенно с учебными предметами «Родной (татарский) язык» и «Литература».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 содержании программы по родной (татарской) литературе выделяются следующие содержательные линии: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устное народное творчество (сказки (волшебные, бытовые, сказки о животных), мифы, предания, легенды, малые жанры устного народного творчества (загадки, пословицы и поговорки), татарские народные песни, дастаны, баиты; татарский фольклор представлен в 5–8 классах);</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Изучение родной (татарской) литературы направлено на достижение следующих целей: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воспитание ценностного отношения к родной (татарской) литературе как существенной части родной культуры;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приобщение обучающихся к культурному наследию и традициям своего народа;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формирование грамотного читателя, способного использовать свою читательскую деятельность как средство для самообразования.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Достижение поставленных целей реализации программы по родной (татарской) литературе предусматривает решение следующих задач:</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развитие умений анализировать и интерпретировать художественный текст;</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приобщение обучающихся к родной (татарской) литературе как искусству слова через введение элементов литературоведческого анализа, ознакомление с теоретико-литературными понятиями;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знакомство с татарским литературным процессом и осознание его связи с историческим процессом;</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развитие коммуникативных умений обучающихся (устной и письменной диалогической и монологической речи на татарском языке);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формирование читательского кругозора;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формирование нравственных и эстетических чувств обучающихся;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развитие способностей к творческой деятельности на родном (татарском) языке;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овладение общеучебными умениями и универсальными учебными действиями.</w:t>
      </w:r>
    </w:p>
    <w:p w:rsid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Общее число часов, рекомендованных для изучения родной (татарской) литературы – 1</w:t>
      </w:r>
      <w:r w:rsidR="00056ABA">
        <w:rPr>
          <w:rFonts w:ascii="Times New Roman" w:hAnsi="Times New Roman" w:cs="Times New Roman"/>
          <w:sz w:val="28"/>
          <w:szCs w:val="28"/>
          <w:lang w:val="tt-RU"/>
        </w:rPr>
        <w:t>69</w:t>
      </w:r>
      <w:r w:rsidRPr="008D11D2">
        <w:rPr>
          <w:rFonts w:ascii="Times New Roman" w:hAnsi="Times New Roman" w:cs="Times New Roman"/>
          <w:sz w:val="28"/>
          <w:szCs w:val="28"/>
          <w:lang w:val="tt-RU"/>
        </w:rPr>
        <w:t xml:space="preserve"> часов: в 5 классе – 34 часа (1 час в неделю), в 6 классе – 34 часа (1 час в неделю), в 7 классе – 34 часа (1 час в неделю), в 8 классе – 34 часа (1 час в неделю), в 9 классе – 3</w:t>
      </w:r>
      <w:r w:rsidR="00056ABA">
        <w:rPr>
          <w:rFonts w:ascii="Times New Roman" w:hAnsi="Times New Roman" w:cs="Times New Roman"/>
          <w:sz w:val="28"/>
          <w:szCs w:val="28"/>
          <w:lang w:val="tt-RU"/>
        </w:rPr>
        <w:t>3</w:t>
      </w:r>
      <w:r w:rsidRPr="008D11D2">
        <w:rPr>
          <w:rFonts w:ascii="Times New Roman" w:hAnsi="Times New Roman" w:cs="Times New Roman"/>
          <w:sz w:val="28"/>
          <w:szCs w:val="28"/>
          <w:lang w:val="tt-RU"/>
        </w:rPr>
        <w:t xml:space="preserve"> часа (1 час в неделю).</w:t>
      </w:r>
    </w:p>
    <w:p w:rsidR="005C16F8" w:rsidRPr="005C16F8" w:rsidRDefault="005C16F8" w:rsidP="00A77BA9">
      <w:pPr>
        <w:spacing w:after="0" w:line="240" w:lineRule="auto"/>
        <w:ind w:firstLine="708"/>
        <w:jc w:val="center"/>
        <w:rPr>
          <w:rFonts w:ascii="Times New Roman" w:hAnsi="Times New Roman" w:cs="Times New Roman"/>
          <w:b/>
          <w:sz w:val="28"/>
          <w:szCs w:val="28"/>
          <w:lang w:val="tt-RU"/>
        </w:rPr>
      </w:pPr>
      <w:r w:rsidRPr="005C16F8">
        <w:rPr>
          <w:rFonts w:ascii="Times New Roman" w:hAnsi="Times New Roman" w:cs="Times New Roman"/>
          <w:b/>
          <w:sz w:val="28"/>
          <w:szCs w:val="28"/>
          <w:lang w:val="tt-RU"/>
        </w:rPr>
        <w:t>Cодержание учебного предмета</w:t>
      </w:r>
    </w:p>
    <w:p w:rsidR="008D11D2" w:rsidRPr="00056ABA" w:rsidRDefault="008D11D2" w:rsidP="00A77BA9">
      <w:pPr>
        <w:spacing w:after="0" w:line="240" w:lineRule="auto"/>
        <w:ind w:firstLine="708"/>
        <w:jc w:val="both"/>
        <w:rPr>
          <w:rFonts w:ascii="Times New Roman" w:hAnsi="Times New Roman" w:cs="Times New Roman"/>
          <w:sz w:val="28"/>
          <w:szCs w:val="28"/>
          <w:u w:val="single"/>
          <w:lang w:val="tt-RU"/>
        </w:rPr>
      </w:pPr>
      <w:r w:rsidRPr="00056ABA">
        <w:rPr>
          <w:rFonts w:ascii="Times New Roman" w:hAnsi="Times New Roman" w:cs="Times New Roman"/>
          <w:sz w:val="28"/>
          <w:szCs w:val="28"/>
          <w:u w:val="single"/>
          <w:lang w:val="tt-RU"/>
        </w:rPr>
        <w:t>Содержание обучения в 5 классе.</w:t>
      </w:r>
    </w:p>
    <w:p w:rsidR="00056ABA" w:rsidRPr="00056ABA" w:rsidRDefault="00056ABA" w:rsidP="00A77BA9">
      <w:pPr>
        <w:autoSpaceDE w:val="0"/>
        <w:autoSpaceDN w:val="0"/>
        <w:adjustRightInd w:val="0"/>
        <w:spacing w:after="0" w:line="240" w:lineRule="auto"/>
        <w:jc w:val="both"/>
        <w:rPr>
          <w:rFonts w:ascii="Times New Roman" w:hAnsi="Times New Roman"/>
          <w:color w:val="000000"/>
          <w:sz w:val="28"/>
          <w:szCs w:val="28"/>
          <w:lang w:eastAsia="ru-RU"/>
        </w:rPr>
      </w:pPr>
      <w:r w:rsidRPr="00056ABA">
        <w:rPr>
          <w:rFonts w:ascii="Times New Roman" w:hAnsi="Times New Roman"/>
          <w:b/>
          <w:bCs/>
          <w:color w:val="000000"/>
          <w:sz w:val="28"/>
          <w:szCs w:val="28"/>
          <w:lang w:eastAsia="ru-RU"/>
        </w:rPr>
        <w:t xml:space="preserve">В давние времена. Устное народное творчество: жанры фольклора - народные сказки.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color w:val="000000"/>
          <w:sz w:val="28"/>
          <w:szCs w:val="28"/>
          <w:lang w:eastAsia="ru-RU"/>
        </w:rPr>
        <w:t>Устное народное творчество – духовное наследие народов. Изображение в них национального мировоззрения и менталитета. Система образов в произведениях фольклора. Поэтические особенности: сравнения, олицетворения, метафоричность, аллегоричность. Сказки, их виды. Герои сказок. Поэтические особенности народных сказок. Отражение психологии и идеалов народов в сказках. Татарские народные сказки «Белый волк», «Башмачки».</w:t>
      </w:r>
    </w:p>
    <w:p w:rsidR="00056ABA" w:rsidRPr="00056ABA" w:rsidRDefault="00056ABA" w:rsidP="00A77BA9">
      <w:pPr>
        <w:pStyle w:val="Default"/>
        <w:jc w:val="both"/>
        <w:rPr>
          <w:sz w:val="28"/>
          <w:szCs w:val="28"/>
        </w:rPr>
      </w:pPr>
      <w:r w:rsidRPr="00056ABA">
        <w:rPr>
          <w:b/>
          <w:bCs/>
          <w:sz w:val="28"/>
          <w:szCs w:val="28"/>
        </w:rPr>
        <w:t xml:space="preserve">Литературные сказки. </w:t>
      </w:r>
      <w:r w:rsidRPr="00056ABA">
        <w:rPr>
          <w:sz w:val="28"/>
          <w:szCs w:val="28"/>
        </w:rPr>
        <w:t>Созвучность и различия татарского народного устного творчества и фольклора других народов. Связь татарской литературы с фольклором. Изучение сказки К.Насыри «Падишах и старик». Усвоение тер термина литературный герой. Художественный вымысел литературной сказки Г. Тукая «Водяная». Поэтические особенности сказки – поэмы. Картина Б.Альменова «Водяная». Фольклорное начало в произведении Т.Миннуллина «Сказка о Гафияте». О кукольном театре «</w:t>
      </w:r>
      <w:r w:rsidRPr="00056ABA">
        <w:rPr>
          <w:sz w:val="28"/>
          <w:szCs w:val="28"/>
          <w:lang w:val="tt-RU"/>
        </w:rPr>
        <w:t>Ә</w:t>
      </w:r>
      <w:r w:rsidRPr="00056ABA">
        <w:rPr>
          <w:sz w:val="28"/>
          <w:szCs w:val="28"/>
        </w:rPr>
        <w:t xml:space="preserve">кият» в Казани. </w:t>
      </w:r>
    </w:p>
    <w:p w:rsidR="00056ABA" w:rsidRPr="00056ABA" w:rsidRDefault="00056ABA" w:rsidP="00A77BA9">
      <w:pPr>
        <w:pStyle w:val="Default"/>
        <w:jc w:val="both"/>
        <w:rPr>
          <w:sz w:val="28"/>
          <w:szCs w:val="28"/>
        </w:rPr>
      </w:pPr>
      <w:r w:rsidRPr="00056ABA">
        <w:rPr>
          <w:b/>
          <w:bCs/>
          <w:sz w:val="28"/>
          <w:szCs w:val="28"/>
        </w:rPr>
        <w:lastRenderedPageBreak/>
        <w:t xml:space="preserve">Система образования у татар. </w:t>
      </w:r>
      <w:r w:rsidRPr="00056ABA">
        <w:rPr>
          <w:sz w:val="28"/>
          <w:szCs w:val="28"/>
        </w:rPr>
        <w:t xml:space="preserve">Медресе «Мухаммадия», Казанская учительская школа, Казанский университет. Ознакомление с художественным произведением «Учитель» Г. Исхаки. Авторский идеал. Лирический герой Дардеменда:стихотворение «Иди, научись» Содержание лирического текста, изображение поэтом чувств-переживаний. Символические образы в произведении. Жизнь и творчество Дардеменда. </w:t>
      </w:r>
    </w:p>
    <w:p w:rsidR="00056ABA" w:rsidRPr="00056ABA" w:rsidRDefault="00056ABA" w:rsidP="00A77BA9">
      <w:pPr>
        <w:pStyle w:val="Default"/>
        <w:jc w:val="both"/>
        <w:rPr>
          <w:sz w:val="28"/>
          <w:szCs w:val="28"/>
        </w:rPr>
      </w:pPr>
      <w:r w:rsidRPr="00056ABA">
        <w:rPr>
          <w:b/>
          <w:bCs/>
          <w:sz w:val="28"/>
          <w:szCs w:val="28"/>
        </w:rPr>
        <w:t xml:space="preserve">Детство. </w:t>
      </w:r>
      <w:r w:rsidRPr="00056ABA">
        <w:rPr>
          <w:sz w:val="28"/>
          <w:szCs w:val="28"/>
        </w:rPr>
        <w:t>Г.Тукай. Автобиографическая повесть «Оставшиеся в памяти». Анализ образа повествователя: маленький Апуш и поэт Габдулла. Содержание произведения. Образ Тукая в изобразительном искусстве и литературе. Ознакомление с картиной Х. Казакова «Маленький Апуш», рассказом Р.Батуллы «Тукай-Апуш», путешествие в музей Тукая в деревне Кырлай Арского района РТ Ознакомление с рассказом И. Гази «Ильдус». Изображение детской шалости. Метафоричность произведения, ирония автора. Современная детская периодическая печать – журнал «Салават күпере».</w:t>
      </w:r>
    </w:p>
    <w:p w:rsidR="00056ABA" w:rsidRPr="00056ABA" w:rsidRDefault="00056ABA" w:rsidP="00A77BA9">
      <w:pPr>
        <w:pStyle w:val="Default"/>
        <w:jc w:val="both"/>
        <w:rPr>
          <w:sz w:val="28"/>
          <w:szCs w:val="28"/>
        </w:rPr>
      </w:pPr>
      <w:r w:rsidRPr="00056ABA">
        <w:rPr>
          <w:b/>
          <w:bCs/>
          <w:sz w:val="28"/>
          <w:szCs w:val="28"/>
        </w:rPr>
        <w:t xml:space="preserve">За Родину. </w:t>
      </w:r>
    </w:p>
    <w:p w:rsidR="00056ABA" w:rsidRPr="00056ABA" w:rsidRDefault="00056ABA" w:rsidP="00A77BA9">
      <w:pPr>
        <w:pStyle w:val="Default"/>
        <w:jc w:val="both"/>
        <w:rPr>
          <w:sz w:val="28"/>
          <w:szCs w:val="28"/>
          <w:lang w:val="tt-RU"/>
        </w:rPr>
      </w:pPr>
      <w:r w:rsidRPr="00056ABA">
        <w:rPr>
          <w:sz w:val="28"/>
          <w:szCs w:val="28"/>
        </w:rPr>
        <w:t>Жизнь и творчество Г.Кутуя. Ознакомление с фантастическим произведением «Приключения Рустема». Изображение военных будней, храбрость главного героя. Переплетение реальности и фантастики. Усвоить литературоведческий термин «сравнение». Жизнь и творчество М.Джалиля. Изучение стихотворения  «Тоска»,  «Последняя песня», либретто «Золотоволосая». Ознакомление с биографией композитора Н.Джиганова и исполнительницы главной арии М.Булатовой. Татарский государственный академический театр оперы и балета имени М.Джалиля. Искусствоведческие термины: либретто, опера, ария. Жизнь и творчество Ф.Карима. Изображение поэтом суровых условий войны в стихотворениях «Дикая гусь»,</w:t>
      </w:r>
      <w:r w:rsidRPr="00056ABA">
        <w:rPr>
          <w:sz w:val="28"/>
          <w:szCs w:val="28"/>
          <w:lang w:val="tt-RU"/>
        </w:rPr>
        <w:t xml:space="preserve"> </w:t>
      </w:r>
      <w:r w:rsidRPr="00056ABA">
        <w:rPr>
          <w:sz w:val="28"/>
          <w:szCs w:val="28"/>
        </w:rPr>
        <w:t xml:space="preserve">«Много слов не высказано…». Привитие чувства долга перед Родиной. Творчество Ш.Галиева. Изучение баллады  «Отец и сын солдаты». Литературоведческий термин «баллада». Тест. Проектная работа «Никто не забыт, ничто не забыто!» </w:t>
      </w:r>
    </w:p>
    <w:p w:rsidR="00056ABA" w:rsidRPr="00056ABA" w:rsidRDefault="00056ABA" w:rsidP="00A77BA9">
      <w:pPr>
        <w:pStyle w:val="Default"/>
        <w:jc w:val="both"/>
        <w:rPr>
          <w:sz w:val="28"/>
          <w:szCs w:val="28"/>
        </w:rPr>
      </w:pPr>
      <w:r w:rsidRPr="00056ABA">
        <w:rPr>
          <w:b/>
          <w:bCs/>
          <w:sz w:val="28"/>
          <w:szCs w:val="28"/>
        </w:rPr>
        <w:t xml:space="preserve">Где живет счастье? </w:t>
      </w:r>
      <w:r w:rsidRPr="00056ABA">
        <w:rPr>
          <w:sz w:val="28"/>
          <w:szCs w:val="28"/>
        </w:rPr>
        <w:t xml:space="preserve">Жизнь и творчество Н.Давли. Изучение его стихотворений «Где живет счастье?»,  «Я остаюсь на Земле». Беседа о смысле жизни. Жизнь и творчество Ф.Хусни. Усвоение сюжета рассказа  «Кнут» Ф.Хусни. Олицетворение, метафоричность, символический смысл произведения.  </w:t>
      </w:r>
    </w:p>
    <w:p w:rsidR="00056ABA" w:rsidRPr="00056ABA" w:rsidRDefault="00056ABA" w:rsidP="00A77BA9">
      <w:pPr>
        <w:pStyle w:val="Default"/>
        <w:jc w:val="both"/>
        <w:rPr>
          <w:sz w:val="28"/>
          <w:szCs w:val="28"/>
        </w:rPr>
      </w:pPr>
      <w:r w:rsidRPr="00056ABA">
        <w:rPr>
          <w:b/>
          <w:bCs/>
          <w:sz w:val="28"/>
          <w:szCs w:val="28"/>
        </w:rPr>
        <w:t xml:space="preserve">Человек – частица природы. </w:t>
      </w:r>
    </w:p>
    <w:p w:rsidR="00056ABA" w:rsidRPr="00056ABA" w:rsidRDefault="00056ABA" w:rsidP="00A77BA9">
      <w:pPr>
        <w:pStyle w:val="Default"/>
        <w:jc w:val="both"/>
        <w:rPr>
          <w:sz w:val="28"/>
          <w:szCs w:val="28"/>
        </w:rPr>
      </w:pPr>
      <w:r w:rsidRPr="00056ABA">
        <w:rPr>
          <w:sz w:val="28"/>
          <w:szCs w:val="28"/>
        </w:rPr>
        <w:t>Жизнь и творчество Р.Файзуллина. Изучение стихотворения  «В объятиях природы». Бережное отношение к природе. Жизнь и творчество М. Агълямова. Эстетический идеал поэта в стихотворении  «Красота всегда со мной». Изучение отрывка баллады  «Мать Земля, солнце и другие» М.Агълямова. Олицетворение. Жизнь и творчество И.И. Шишкина. Развитие речи: картина И.И.Шишкина «Утро в сосновом лесу»</w:t>
      </w:r>
    </w:p>
    <w:p w:rsidR="00056ABA" w:rsidRPr="00056ABA" w:rsidRDefault="00056ABA" w:rsidP="00A77BA9">
      <w:pPr>
        <w:pStyle w:val="Default"/>
        <w:jc w:val="center"/>
        <w:rPr>
          <w:b/>
          <w:sz w:val="28"/>
          <w:szCs w:val="28"/>
          <w:u w:val="single"/>
        </w:rPr>
      </w:pPr>
      <w:r w:rsidRPr="00056ABA">
        <w:rPr>
          <w:b/>
          <w:sz w:val="28"/>
          <w:szCs w:val="28"/>
          <w:u w:val="single"/>
        </w:rPr>
        <w:t>6 класс.</w:t>
      </w:r>
    </w:p>
    <w:p w:rsidR="00056ABA" w:rsidRPr="00056ABA" w:rsidRDefault="00056ABA" w:rsidP="00A77BA9">
      <w:pPr>
        <w:pStyle w:val="Default"/>
        <w:jc w:val="both"/>
        <w:rPr>
          <w:sz w:val="28"/>
          <w:szCs w:val="28"/>
          <w:lang w:val="tt-RU"/>
        </w:rPr>
      </w:pPr>
      <w:r w:rsidRPr="00056ABA">
        <w:rPr>
          <w:b/>
          <w:bCs/>
          <w:sz w:val="28"/>
          <w:szCs w:val="28"/>
        </w:rPr>
        <w:lastRenderedPageBreak/>
        <w:t xml:space="preserve">Юмор. </w:t>
      </w:r>
      <w:r w:rsidRPr="00056ABA">
        <w:rPr>
          <w:sz w:val="28"/>
          <w:szCs w:val="28"/>
        </w:rPr>
        <w:t xml:space="preserve">Изучение рассказов «Пирамида» Л. Лерона, «Зульфия + я» А. Гимадиева. Приемы комического. Стихотворения Ш. Галиева  «Кто он», «Кто-то»,  «Проблемы Марзии». Комическое в стихотворной форме.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color w:val="000000"/>
          <w:sz w:val="28"/>
          <w:szCs w:val="28"/>
          <w:lang w:eastAsia="ru-RU"/>
        </w:rPr>
        <w:tab/>
      </w:r>
      <w:r w:rsidRPr="00056ABA">
        <w:rPr>
          <w:rFonts w:ascii="Times New Roman" w:hAnsi="Times New Roman"/>
          <w:b/>
          <w:color w:val="000000"/>
          <w:sz w:val="28"/>
          <w:szCs w:val="28"/>
          <w:lang w:eastAsia="ru-RU"/>
        </w:rPr>
        <w:t>От мифа к реальности.</w:t>
      </w:r>
      <w:r w:rsidRPr="00056ABA">
        <w:rPr>
          <w:rFonts w:ascii="Times New Roman" w:hAnsi="Times New Roman"/>
          <w:color w:val="000000"/>
          <w:sz w:val="28"/>
          <w:szCs w:val="28"/>
          <w:lang w:eastAsia="ru-RU"/>
        </w:rPr>
        <w:t xml:space="preserve"> Повторение сказок, пословиц, загадок. Происхождение мифов, их классификация. Работа со схемой. Мифы разных народов: «Шурале», «Водяная», «Домовой», «Дедал и Икар», «Демон». Пьеса  «Демон» Р. Батуллы. Пословицы и поговорки. Отражение в них народной психологии и идеалов. Повторить мифы, пословицы и поговорки.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b/>
          <w:color w:val="000000"/>
          <w:sz w:val="28"/>
          <w:szCs w:val="28"/>
          <w:lang w:eastAsia="ru-RU"/>
        </w:rPr>
        <w:t>Народные мелодии.</w:t>
      </w:r>
      <w:r w:rsidRPr="00056ABA">
        <w:rPr>
          <w:rFonts w:ascii="Times New Roman" w:hAnsi="Times New Roman"/>
          <w:color w:val="000000"/>
          <w:sz w:val="28"/>
          <w:szCs w:val="28"/>
          <w:lang w:eastAsia="ru-RU"/>
        </w:rPr>
        <w:t xml:space="preserve"> Народные песни. Их виды: исторические песни, обрядовые песни, игровые песни и др. Историческая песня «Осенние холодные ветра», игровая песня «Кария - Закария». Ритм, рифма игровых песен. Песеннее сопровождение праздников «Каравон» (русский), «Сумбеля» (татарской), «Чуклеме» (чувашский) и др. Стихотворения «Родной язык», «Родная деревня» Г. Тукая. Роль мотивов народных песен. Изучение Государственного Гимна Республики Татарстан.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b/>
          <w:color w:val="000000"/>
          <w:sz w:val="28"/>
          <w:szCs w:val="28"/>
          <w:lang w:eastAsia="ru-RU"/>
        </w:rPr>
        <w:t>Ценность человека.</w:t>
      </w:r>
      <w:r w:rsidRPr="00056ABA">
        <w:rPr>
          <w:rFonts w:ascii="Times New Roman" w:hAnsi="Times New Roman"/>
          <w:color w:val="000000"/>
          <w:sz w:val="28"/>
          <w:szCs w:val="28"/>
          <w:lang w:eastAsia="ru-RU"/>
        </w:rPr>
        <w:t xml:space="preserve"> Изучение стихотворения «Три прекрасных слова» Н. Исанбет, басни «Петух и соловей», стихотворения «Мать» М. Гафури. Изучение поэмы-сказки «Шурале» Г.Тукая. Идейно-эстетический идеал автора, мифологический сюжет произведения. Изображение природы Заказанья, людей, живущих на лоне природы, их образа жизни, быта. Сценическая жизнь поэмы–сказки. Балет по поэме «Шурале» Г.Тукая (композитор Ф.Яруллин). Творчество М. Джалиля. Изучение стихотворения из цикла «Моабитские тетради»: «Цветы», «Была бы свобода». Надежда поэта. Жизнь и творчество А. Еники. Тема родной земли в рассказе «Родная земля». Замысел автора. Образ главной героини Клары. Образ старика, хранителя ценностей прошлого.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b/>
          <w:color w:val="000000"/>
          <w:sz w:val="28"/>
          <w:szCs w:val="28"/>
          <w:lang w:eastAsia="ru-RU"/>
        </w:rPr>
        <w:t>Чудо природы – зима.</w:t>
      </w:r>
      <w:r w:rsidRPr="00056ABA">
        <w:rPr>
          <w:rFonts w:ascii="Times New Roman" w:hAnsi="Times New Roman"/>
          <w:color w:val="000000"/>
          <w:sz w:val="28"/>
          <w:szCs w:val="28"/>
          <w:lang w:eastAsia="ru-RU"/>
        </w:rPr>
        <w:t xml:space="preserve"> Творческое наследие Г. Ибрагимова. Ознакомление с его рассказомописанием «Снег идет». Бережное отношение к природе в стихотворениях «Интересный случай» К. Наджми, «Платья ѐлки» М. Файзуллиной, «Маленькая ѐлка» Р. Валиевой. Проектная работа «Берегите ѐлок». Творчество Т. Миннуллина.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b/>
          <w:color w:val="000000"/>
          <w:sz w:val="28"/>
          <w:szCs w:val="28"/>
          <w:lang w:eastAsia="ru-RU"/>
        </w:rPr>
        <w:t>Образование и просвещение</w:t>
      </w:r>
      <w:r w:rsidRPr="00056ABA">
        <w:rPr>
          <w:rFonts w:ascii="Times New Roman" w:hAnsi="Times New Roman"/>
          <w:color w:val="000000"/>
          <w:sz w:val="28"/>
          <w:szCs w:val="28"/>
          <w:lang w:eastAsia="ru-RU"/>
        </w:rPr>
        <w:t xml:space="preserve">. Научное и литературное творчество Каюма Насыри (1825-1902). Его деятельность по изучению фольклора, этнографии, литературы, истории татар. Фантастический сюжет повести К.Насыри  «Авиценна». Отражение просветительских идеалов автора. Музей К. Насыри в деревне Ачасыр Зеленодольского района РТ. Изучение стихотворения Г. Зайнашевой «Кем быть?». Изучение рассказа «Молодость Сайдаша» М. Латифуллина. Творчество А. Алиша. Ознакомление с его рассказом «Когда мама уехала отдыхать». Творчество Ф. Яруллина. Изучение рассказа Пятно на солнце». Творчество Р. Файзуллина. Тема матери в литературе. Стихотворение «Единственная».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color w:val="000000"/>
          <w:sz w:val="28"/>
          <w:szCs w:val="28"/>
          <w:lang w:eastAsia="ru-RU"/>
        </w:rPr>
      </w:pPr>
      <w:r w:rsidRPr="00056ABA">
        <w:rPr>
          <w:rFonts w:ascii="Times New Roman" w:hAnsi="Times New Roman"/>
          <w:b/>
          <w:color w:val="000000"/>
          <w:sz w:val="28"/>
          <w:szCs w:val="28"/>
          <w:lang w:eastAsia="ru-RU"/>
        </w:rPr>
        <w:t>Цена дружбы.</w:t>
      </w:r>
      <w:r w:rsidRPr="00056ABA">
        <w:rPr>
          <w:rFonts w:ascii="Times New Roman" w:hAnsi="Times New Roman"/>
          <w:color w:val="000000"/>
          <w:sz w:val="28"/>
          <w:szCs w:val="28"/>
          <w:lang w:eastAsia="ru-RU"/>
        </w:rPr>
        <w:t xml:space="preserve"> Жизнь и творчество Дардеменда. Рассказ «Два брата». Содержание текста, Роль образов природы. Жизнь и творчество Х. Такташа. Ознакомление с произведением «Мокамай». Эстетический идеал поэта. Цена </w:t>
      </w:r>
      <w:r w:rsidRPr="00056ABA">
        <w:rPr>
          <w:rFonts w:ascii="Times New Roman" w:hAnsi="Times New Roman"/>
          <w:color w:val="000000"/>
          <w:sz w:val="28"/>
          <w:szCs w:val="28"/>
          <w:lang w:eastAsia="ru-RU"/>
        </w:rPr>
        <w:lastRenderedPageBreak/>
        <w:t xml:space="preserve">дружбы. Многогранная деятельность Р. Хариса. Ознакомление с пьесой «Секретная поляна». Ознакомление со стихотворениями «Мед дружбы» Ш. Галиева, «Дружба, настоящая дружба» Э. Шарифуллиной.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sz w:val="28"/>
          <w:szCs w:val="28"/>
        </w:rPr>
        <w:t>Сатира.</w:t>
      </w:r>
      <w:r w:rsidRPr="00056ABA">
        <w:rPr>
          <w:rFonts w:ascii="Times New Roman" w:hAnsi="Times New Roman"/>
          <w:sz w:val="28"/>
          <w:szCs w:val="28"/>
        </w:rPr>
        <w:t xml:space="preserve"> Творчество Ф. Шафигуллина. Ознакомление с его произведениями «Две копейки», «Акбай и Карабай». Сатирический стиль в произведениях Ф.Шафигуллина. Музей-квартира писателя в г. Зеленодольске РТ. Ознакомление с переводами Василия Радлова. Просветительские идеи ученого. Ознакомление с его рассказом «Шутник»</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b/>
          <w:bCs/>
          <w:sz w:val="28"/>
          <w:szCs w:val="28"/>
        </w:rPr>
      </w:pPr>
      <w:r w:rsidRPr="00056ABA">
        <w:rPr>
          <w:rFonts w:ascii="Times New Roman" w:hAnsi="Times New Roman"/>
          <w:b/>
          <w:bCs/>
          <w:sz w:val="28"/>
          <w:szCs w:val="28"/>
        </w:rPr>
        <w:t xml:space="preserve"> Времена года. </w:t>
      </w:r>
      <w:r w:rsidRPr="00056ABA">
        <w:rPr>
          <w:rFonts w:ascii="Times New Roman" w:hAnsi="Times New Roman"/>
          <w:sz w:val="28"/>
          <w:szCs w:val="28"/>
        </w:rPr>
        <w:t xml:space="preserve">Изучение стихотворения Р. Ахметзянова «Рано ещѐ», рассказа Г. Рахима «Апрель». Жизнь и творчество Г. Баширова. Изучение отрывка из повести «Родная сторона – колыбель моя»:  «Весенние сабантуи». Ознакомление с картиной Л. Фаттахова «Сабантуй». Чтение детского журнала </w:t>
      </w:r>
      <w:r w:rsidRPr="00056ABA">
        <w:rPr>
          <w:rFonts w:ascii="Times New Roman" w:hAnsi="Times New Roman"/>
          <w:b/>
          <w:bCs/>
          <w:sz w:val="28"/>
          <w:szCs w:val="28"/>
        </w:rPr>
        <w:t xml:space="preserve"> </w:t>
      </w:r>
    </w:p>
    <w:p w:rsidR="00056ABA" w:rsidRPr="00056ABA" w:rsidRDefault="00056ABA" w:rsidP="00A77BA9">
      <w:pPr>
        <w:widowControl w:val="0"/>
        <w:shd w:val="clear" w:color="auto" w:fill="FFFFFF"/>
        <w:tabs>
          <w:tab w:val="center" w:pos="5017"/>
        </w:tabs>
        <w:autoSpaceDE w:val="0"/>
        <w:spacing w:after="0" w:line="240" w:lineRule="auto"/>
        <w:jc w:val="center"/>
        <w:rPr>
          <w:rFonts w:ascii="Times New Roman" w:hAnsi="Times New Roman"/>
          <w:b/>
          <w:bCs/>
          <w:sz w:val="28"/>
          <w:szCs w:val="28"/>
          <w:u w:val="single"/>
        </w:rPr>
      </w:pPr>
      <w:r w:rsidRPr="00056ABA">
        <w:rPr>
          <w:rFonts w:ascii="Times New Roman" w:hAnsi="Times New Roman"/>
          <w:b/>
          <w:bCs/>
          <w:sz w:val="28"/>
          <w:szCs w:val="28"/>
          <w:u w:val="single"/>
        </w:rPr>
        <w:t>7 класс</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Народ правдив. </w:t>
      </w:r>
      <w:r w:rsidRPr="00056ABA">
        <w:rPr>
          <w:rFonts w:ascii="Times New Roman" w:hAnsi="Times New Roman"/>
          <w:sz w:val="28"/>
          <w:szCs w:val="28"/>
        </w:rPr>
        <w:t>Повторение ранее изученных жанров фольклора. Работа со схемой. Народная жизнь и быт в обрядовом фольклоре. Трансформация обрядов в письменной литературе (Ф. Бурнаш «Молодые сердца» (драма). Баиты, их поэтические особенности «Сак-Сук» мунаджаты «Не забуду Родину». Отражение фольклорных мотивов в творчестве Г.Тукая  «Национальные напевы» Проект о Г.Тукае «Творчество поэтабантуй». Повторение и обобщение из</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 Слово мудрецов. </w:t>
      </w:r>
      <w:r w:rsidRPr="00056ABA">
        <w:rPr>
          <w:rFonts w:ascii="Times New Roman" w:hAnsi="Times New Roman"/>
          <w:sz w:val="28"/>
          <w:szCs w:val="28"/>
        </w:rPr>
        <w:t xml:space="preserve">Творчество Ф. Амирхана. Связь татарской литературы с фольклором и мифологией. Ф.Амирхан «Зухра на Луне». Система образов в сказке, символические образы. Авторский комментарий происходящих событий. Творчество Г. Ибрагимова. Изображение народной жизни  «Чубарый». Система образов в произведении, образ Алмачуара. Любовь Закира к лошади. Национальная одежда, предметы обихода. Р.Миннуллин «Встреча невесты». Деятельность композитора Р. Яхина. Изучение стихотворения Х. Мударрисовой  «Серебренная подкова».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b/>
          <w:bCs/>
          <w:sz w:val="28"/>
          <w:szCs w:val="28"/>
        </w:rPr>
      </w:pPr>
      <w:r w:rsidRPr="00056ABA">
        <w:rPr>
          <w:rFonts w:ascii="Times New Roman" w:hAnsi="Times New Roman"/>
          <w:b/>
          <w:bCs/>
          <w:sz w:val="28"/>
          <w:szCs w:val="28"/>
        </w:rPr>
        <w:t xml:space="preserve"> Судьба страны в надѐжных руках. </w:t>
      </w:r>
      <w:r w:rsidRPr="00056ABA">
        <w:rPr>
          <w:rFonts w:ascii="Times New Roman" w:hAnsi="Times New Roman"/>
          <w:sz w:val="28"/>
          <w:szCs w:val="28"/>
        </w:rPr>
        <w:t xml:space="preserve">Ознакомление со стихотворением «Судьба родины – судьба мужчины» А. Маликова, стихотворением в прозе  «Тоска» Г. Кутуя. Жизнь и творчество С. Хакима. Поэма  «Садоводы». Изображение жизни тыла в военное время. Стихотворение  «В этих полях, долинах...» С.Хакима. Образ родного края, мифологизация образа родины. Определение фольклорной традиции в произведениях С. Хакима, художественных функций фольклорных мотивов, образов, поэтических средств в литературном произведении. Особенности лирического рода; образ лирического героя, его чувства-переживания. Творчество Р. Тухватуллина. Фрагментарное изучение его повести  «Ягодные поляны». Сюжетная линия. Ностальгия по детству, по прошлому. Мальчик-рассказчик и совпадающий с автором повествователь. Творчество М. Магдиева. Ознакомление с повестью  «Мы – дети сорок первого года». Лиризм. Судьба детей сурового военного времени. </w:t>
      </w:r>
      <w:r w:rsidRPr="00056ABA">
        <w:rPr>
          <w:rFonts w:ascii="Times New Roman" w:hAnsi="Times New Roman"/>
          <w:b/>
          <w:bCs/>
          <w:sz w:val="28"/>
          <w:szCs w:val="28"/>
        </w:rPr>
        <w:t xml:space="preserve">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Герой своего времени. </w:t>
      </w:r>
      <w:r w:rsidRPr="00056ABA">
        <w:rPr>
          <w:rFonts w:ascii="Times New Roman" w:hAnsi="Times New Roman"/>
          <w:sz w:val="28"/>
          <w:szCs w:val="28"/>
        </w:rPr>
        <w:t xml:space="preserve">Творчество Назипа Думави. Изображение пейзажа в </w:t>
      </w:r>
      <w:r w:rsidRPr="00056ABA">
        <w:rPr>
          <w:rFonts w:ascii="Times New Roman" w:hAnsi="Times New Roman"/>
          <w:sz w:val="28"/>
          <w:szCs w:val="28"/>
        </w:rPr>
        <w:lastRenderedPageBreak/>
        <w:t>стихотворении «Первый снег». Жизнь и творчество Хади Такташа</w:t>
      </w:r>
      <w:r w:rsidRPr="00056ABA">
        <w:rPr>
          <w:rFonts w:ascii="Times New Roman" w:hAnsi="Times New Roman"/>
          <w:b/>
          <w:bCs/>
          <w:sz w:val="28"/>
          <w:szCs w:val="28"/>
        </w:rPr>
        <w:t xml:space="preserve">. </w:t>
      </w:r>
      <w:r w:rsidRPr="00056ABA">
        <w:rPr>
          <w:rFonts w:ascii="Times New Roman" w:hAnsi="Times New Roman"/>
          <w:sz w:val="28"/>
          <w:szCs w:val="28"/>
        </w:rPr>
        <w:t xml:space="preserve">Поэтические особенности поэмы «Алсу». Приемы повторений, рефренов в поэме. Жизненный и творческий путь Хасана Туфана.  «Плывут и плывут облака», «О чѐм рассказывают капли?». Дом-музей Х. Туфана в родной деревне Старокарметово Аксубаевского района РТ. Гурий Тавлин. «Когда тучи заслоняют солнце».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 Тема Родины. </w:t>
      </w:r>
      <w:r w:rsidRPr="00056ABA">
        <w:rPr>
          <w:rFonts w:ascii="Times New Roman" w:hAnsi="Times New Roman"/>
          <w:sz w:val="28"/>
          <w:szCs w:val="28"/>
        </w:rPr>
        <w:t>Жизненный и творческий путь А.Гилязева. Возвращение татарской литературы к национальным художественным традициям: повесть  «Три аршина земли» (отрывок). Художественное осмысление национальных черт характера человека, находящегося вдали от Родины. Жизнь и творчество И. Юзеева. Драматическое произведение «Выронили белый калфак из рук». Социально-этическая проблематика в произведении. Изображение человека на чужой</w:t>
      </w:r>
      <w:r w:rsidRPr="00056ABA">
        <w:rPr>
          <w:rFonts w:ascii="Times New Roman" w:hAnsi="Times New Roman"/>
          <w:sz w:val="28"/>
          <w:szCs w:val="28"/>
          <w:lang w:val="tt-RU"/>
        </w:rPr>
        <w:t xml:space="preserve"> </w:t>
      </w:r>
      <w:r w:rsidRPr="00056ABA">
        <w:rPr>
          <w:rFonts w:ascii="Times New Roman" w:hAnsi="Times New Roman"/>
          <w:sz w:val="28"/>
          <w:szCs w:val="28"/>
        </w:rPr>
        <w:t xml:space="preserve">земле. Авторские ремарки. Образы, символы. Творчество поэта Фаннура Сафина. Изучение стихотворения  «Родной земле». 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 Творчество М. Галиева. Фрагментарное ознакомление с повестью  «Родной очаг». Отражение в повести трудностей военного времени. Нравственная стойкость, чувство собственного достоинства, свойственные героям. Образное мышление автора. Проектная работа «Моя малая Родина».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b/>
          <w:bCs/>
          <w:sz w:val="28"/>
          <w:szCs w:val="28"/>
          <w:lang w:val="tt-RU"/>
        </w:rPr>
      </w:pPr>
      <w:r w:rsidRPr="00056ABA">
        <w:rPr>
          <w:rFonts w:ascii="Times New Roman" w:hAnsi="Times New Roman"/>
          <w:b/>
          <w:bCs/>
          <w:sz w:val="28"/>
          <w:szCs w:val="28"/>
        </w:rPr>
        <w:t xml:space="preserve"> Добро побеждает. </w:t>
      </w:r>
      <w:r w:rsidRPr="00056ABA">
        <w:rPr>
          <w:rFonts w:ascii="Times New Roman" w:hAnsi="Times New Roman"/>
          <w:sz w:val="28"/>
          <w:szCs w:val="28"/>
        </w:rPr>
        <w:t>Жизнь и творчество Ф. Хусни Осмысление ребѐнком событий войны в рассказе  «Нерассказанная история». Жизнь и творчество Р. Хафизовой. Психология детей военных лет в рассказе  «В день возвращения отца» Р.Хафизовой</w:t>
      </w:r>
      <w:r w:rsidRPr="00056ABA">
        <w:rPr>
          <w:rFonts w:ascii="Times New Roman" w:hAnsi="Times New Roman"/>
          <w:sz w:val="28"/>
          <w:szCs w:val="28"/>
          <w:lang w:val="tt-RU"/>
        </w:rPr>
        <w:t xml:space="preserve"> </w:t>
      </w:r>
      <w:r w:rsidRPr="00056ABA">
        <w:rPr>
          <w:rFonts w:ascii="Times New Roman" w:hAnsi="Times New Roman"/>
          <w:sz w:val="28"/>
          <w:szCs w:val="28"/>
        </w:rPr>
        <w:t xml:space="preserve">Творчество Ф.Яруллина. Своеобразное раскрытие проблем дружбы и ответственности человека за свои поступки в рассказе  «Белый лотос» Ф.Яруллина. Творчество Р.Корбана. Проблема взаимотношений человека и природы в стихотворении «Давайте, поможем». Своеобразие изображения детской психологии в рассказе «Пять «двоек» Р. Галиуллина. Раскрытие правственных проблем в рассказе «Находка» А.Ахметгалиевой.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rPr>
      </w:pPr>
      <w:r w:rsidRPr="00056ABA">
        <w:rPr>
          <w:rFonts w:ascii="Times New Roman" w:hAnsi="Times New Roman"/>
          <w:b/>
          <w:bCs/>
          <w:sz w:val="28"/>
          <w:szCs w:val="28"/>
        </w:rPr>
        <w:t xml:space="preserve">Природе нужен доктор. </w:t>
      </w:r>
      <w:r w:rsidRPr="00056ABA">
        <w:rPr>
          <w:rFonts w:ascii="Times New Roman" w:hAnsi="Times New Roman"/>
          <w:sz w:val="28"/>
          <w:szCs w:val="28"/>
        </w:rPr>
        <w:t>М.Аглямов</w:t>
      </w:r>
      <w:r w:rsidRPr="00056ABA">
        <w:rPr>
          <w:rFonts w:ascii="Times New Roman" w:hAnsi="Times New Roman"/>
          <w:b/>
          <w:bCs/>
          <w:sz w:val="28"/>
          <w:szCs w:val="28"/>
        </w:rPr>
        <w:t xml:space="preserve">. </w:t>
      </w:r>
      <w:r w:rsidRPr="00056ABA">
        <w:rPr>
          <w:rFonts w:ascii="Times New Roman" w:hAnsi="Times New Roman"/>
          <w:sz w:val="28"/>
          <w:szCs w:val="28"/>
        </w:rPr>
        <w:t>«Как березы», «Места костров». Проблема «исторической памяти». Многообразие жанровых форм, стилевых черт в творчестве М.Аглямова. Проблемы взаимоотношения человека и природы в стихотворении «Крик рыбы» З. Мансурова и в рассказе «Ворон» Х. Ибрагима.</w:t>
      </w:r>
    </w:p>
    <w:p w:rsidR="00056ABA" w:rsidRPr="00056ABA" w:rsidRDefault="00056ABA" w:rsidP="00A77BA9">
      <w:pPr>
        <w:widowControl w:val="0"/>
        <w:shd w:val="clear" w:color="auto" w:fill="FFFFFF"/>
        <w:tabs>
          <w:tab w:val="center" w:pos="5017"/>
        </w:tabs>
        <w:autoSpaceDE w:val="0"/>
        <w:spacing w:after="0" w:line="240" w:lineRule="auto"/>
        <w:jc w:val="center"/>
        <w:rPr>
          <w:rFonts w:ascii="Times New Roman" w:hAnsi="Times New Roman"/>
          <w:b/>
          <w:sz w:val="28"/>
          <w:szCs w:val="28"/>
          <w:u w:val="single"/>
          <w:lang w:val="tt-RU"/>
        </w:rPr>
      </w:pPr>
      <w:r w:rsidRPr="00056ABA">
        <w:rPr>
          <w:rFonts w:ascii="Times New Roman" w:hAnsi="Times New Roman"/>
          <w:b/>
          <w:sz w:val="28"/>
          <w:szCs w:val="28"/>
          <w:u w:val="single"/>
        </w:rPr>
        <w:t>8 класс</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Память о прошлом. </w:t>
      </w:r>
      <w:r w:rsidRPr="00056ABA">
        <w:rPr>
          <w:rFonts w:ascii="Times New Roman" w:hAnsi="Times New Roman"/>
          <w:sz w:val="28"/>
          <w:szCs w:val="28"/>
        </w:rPr>
        <w:t xml:space="preserve">Предания «Колдунья» (Татарское народное предание) «Пойма имени Гали» (Татарское народное предание) «Моргана» (Средневековое европейское предание) и др.; Трансформация преданий в литературе: М.Гафури «Ханская дочь Алтынчеч». Легенды  «Откуда появилась кукушка?», «Девушка Зухра» (татарская легенда), «Мистер Стуруорм» (шотландская легенда). Трансформация легенд в литературе: Ф. Яхин  «Птица счастья», А. Еники «Курай», Ф. Яруллин «Напевы курая». </w:t>
      </w:r>
      <w:r w:rsidRPr="00056ABA">
        <w:rPr>
          <w:rFonts w:ascii="Times New Roman" w:hAnsi="Times New Roman"/>
          <w:sz w:val="28"/>
          <w:szCs w:val="28"/>
        </w:rPr>
        <w:lastRenderedPageBreak/>
        <w:t xml:space="preserve">Информация о национальных музыкальных инструментах. Проектная работа «Музыкальные инструменты».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Следы в истории. </w:t>
      </w:r>
      <w:r w:rsidRPr="00056ABA">
        <w:rPr>
          <w:rFonts w:ascii="Times New Roman" w:hAnsi="Times New Roman"/>
          <w:sz w:val="28"/>
          <w:szCs w:val="28"/>
        </w:rPr>
        <w:t xml:space="preserve">Путевые заметки. Ознакомление учащихся с содержанием рисале  «Повествование о путешествии Ахмеда Ибн Фадлана, написанное во время поездки в 921-922 годах в Булгарское государство»). Жизнь и творчество Ф. Карими. Фрагментарное ознакомление с путевыми заметками «Путешествие в Европу». Творчество М. Юнуса. Интерпретация исторических событий в рассказе «Вода». Творчество Г. Тукая. Воспевание родной земли в стихотворении «Пара лошадей». Сказочное воссоздание поездки в Казань. Лексические и фонетические средства художественной речи. Творческое наследие художника и скульптора Б. Урманче. «Триптих» Урманче. Творчество Н. Назми. Чтение отрывка из повести «Белый пароход на реке Белой».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Незабываемые годы. </w:t>
      </w:r>
      <w:r w:rsidRPr="00056ABA">
        <w:rPr>
          <w:rFonts w:ascii="Times New Roman" w:hAnsi="Times New Roman"/>
          <w:sz w:val="28"/>
          <w:szCs w:val="28"/>
        </w:rPr>
        <w:t>Ознакомление с творчеством автопортретиста</w:t>
      </w:r>
      <w:r w:rsidRPr="00056ABA">
        <w:rPr>
          <w:rFonts w:ascii="Times New Roman" w:hAnsi="Times New Roman"/>
          <w:sz w:val="28"/>
          <w:szCs w:val="28"/>
          <w:lang w:val="tt-RU"/>
        </w:rPr>
        <w:t xml:space="preserve"> </w:t>
      </w:r>
      <w:r w:rsidRPr="00056ABA">
        <w:rPr>
          <w:rFonts w:ascii="Times New Roman" w:hAnsi="Times New Roman"/>
          <w:sz w:val="28"/>
          <w:szCs w:val="28"/>
        </w:rPr>
        <w:t xml:space="preserve">Виктора Куделькина, чтение статьи Г. Ахунова «Портреты современников». Взаимосвязь музыки и литературы. Изучение песен военных лет: Р. Ахметзянов «Солдаты», «Германская мелодия». Жизнь и творчество Ф. Карима. Изучение произведений поэта «Клятва», «Зеленая гармонь с колокольчиком», «Моросит и моросит». Патриотизм в поэзии периода Великой Отечественной войны. Картины природы, их роль в усилении психологизма. Творчество Т. Миңнуллина. Образ поэта М.Джалиля в драме «У совести вариантов нет» (отрывок). Память о М.Джалиле. Памятник поэту в Казани и барельеф его соратникам. Чтение писем военных лет. Военная тематика в литературе разных народов. Творчество башкирского поэта М. Карима. Память о войне в стихотворении  «Неизвестный солдат». Творчество киргизского писателя Ч. Айтматова. Система образов, проблема смысла жизни человека в повести «Материнское поле». Проектная работа «Наши герои».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Повзрослевшие рано. </w:t>
      </w:r>
      <w:r w:rsidRPr="00056ABA">
        <w:rPr>
          <w:rFonts w:ascii="Times New Roman" w:hAnsi="Times New Roman"/>
          <w:sz w:val="28"/>
          <w:szCs w:val="28"/>
        </w:rPr>
        <w:t>Творчество К. Булатовой. Изображение судьеб детей военных лет в стихотворении «Преклоняю голову» К. Булатовой. Изображение памяти военных лет в стихотворении «День победы» Н. Ахмадиева, «Щенок Тулганай» Ф. Сафина. Изображение патриотических чувств в стихотворении «Родина» Р. Валиева.</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sz w:val="28"/>
          <w:szCs w:val="28"/>
        </w:rPr>
        <w:t xml:space="preserve"> </w:t>
      </w:r>
      <w:r w:rsidRPr="00056ABA">
        <w:rPr>
          <w:rFonts w:ascii="Times New Roman" w:hAnsi="Times New Roman"/>
          <w:b/>
          <w:bCs/>
          <w:sz w:val="28"/>
          <w:szCs w:val="28"/>
        </w:rPr>
        <w:t xml:space="preserve">Образ матерей в литературе. </w:t>
      </w:r>
      <w:r w:rsidRPr="00056ABA">
        <w:rPr>
          <w:rFonts w:ascii="Times New Roman" w:hAnsi="Times New Roman"/>
          <w:sz w:val="28"/>
          <w:szCs w:val="28"/>
        </w:rPr>
        <w:t xml:space="preserve">Жизнь и творчество Ш. Камала. Анализ новеллы «В метель». Эмоциональная насыщенность текста: средства и приемы. Особенности композиции. Творчество И. Салахова. Изображение судеб людей, попавших в сталинские репрессии: отрывок из цикла «Колымские рассказы»: «Зов матери». Жизнь и творчество С. Хакима. Образ родного края, материнской души в стихотворении  «Мамочка», сокровенные пожелания в стихотворении «Желаю в песнях…». Лиризм и социально-философское осмысление национальных историко-культурных традиций в творчестве поэтов старшего поколения. Стихотворения «Мамочка» Р. Миннуллина,  «Мама возвращается с реки» М. Галиева. Жизнь и творчество Ш. Хусаинова. Социально-этическая проблематика в драме «Мама приехала» </w:t>
      </w:r>
      <w:r w:rsidRPr="00056ABA">
        <w:rPr>
          <w:rFonts w:ascii="Times New Roman" w:hAnsi="Times New Roman"/>
          <w:sz w:val="28"/>
          <w:szCs w:val="28"/>
        </w:rPr>
        <w:lastRenderedPageBreak/>
        <w:t xml:space="preserve">Ш. Хусаинова. Формирование «критического направления» в прозе и драматургии. Творчество Ф. Садриева. Нравственная проблематика: отрывок из романа «Утренний ветер». Образ Нуриасмы.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Юмор. </w:t>
      </w:r>
      <w:r w:rsidRPr="00056ABA">
        <w:rPr>
          <w:rFonts w:ascii="Times New Roman" w:hAnsi="Times New Roman"/>
          <w:sz w:val="28"/>
          <w:szCs w:val="28"/>
        </w:rPr>
        <w:t xml:space="preserve">Информация о первых сатирических журналах начала ХХ века: «Стрекоза», «Коршунь», «Стрелы» и  др. Их роль в развитии критической мысли. Жизнь и творчество Г. Камала. Конфликт в комедии Г. Камала «Банкрот». Просветительские идеи, комические средства. Жизнь и творчество Г. Афзала. Особенности писательской карьеры в рассказе «Страдания в пути». Особенности комического в стихотворении Г. Афзала «Решительная бабушка». Пародии и эпиграммы в творчестве З. Нури.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Любимцы татарского народа. </w:t>
      </w:r>
      <w:r w:rsidRPr="00056ABA">
        <w:rPr>
          <w:rFonts w:ascii="Times New Roman" w:hAnsi="Times New Roman"/>
          <w:sz w:val="28"/>
          <w:szCs w:val="28"/>
        </w:rPr>
        <w:t xml:space="preserve">Жизнь и творчество Р. Хариса. Величие души человека, философский подтекст стихотворения «Два цветка» и поэмы «Гармонист». Жизнь и творчество Зульфата. Лирический герой стихотворений «Стихотворение открыто», «Такое состояние моей души». Творчество актрисы Г. Кайбицкой. Ее жизненный путь. Образаактрисы в документальной повести «Актриса» Ф. Аглии. Творчество Р. Батуллы. Своеобразие образа легендарного танцора Рудольфа Нуриева в произведении «Танец» (отрывок).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rPr>
      </w:pPr>
      <w:r w:rsidRPr="00056ABA">
        <w:rPr>
          <w:rFonts w:ascii="Times New Roman" w:hAnsi="Times New Roman"/>
          <w:b/>
          <w:bCs/>
          <w:sz w:val="28"/>
          <w:szCs w:val="28"/>
        </w:rPr>
        <w:t xml:space="preserve">Природа одушевленная. </w:t>
      </w:r>
      <w:r w:rsidRPr="00056ABA">
        <w:rPr>
          <w:rFonts w:ascii="Times New Roman" w:hAnsi="Times New Roman"/>
          <w:sz w:val="28"/>
          <w:szCs w:val="28"/>
        </w:rPr>
        <w:t xml:space="preserve">Жизнь и творчество А. Халима. Изображение суровых военных лет и судеб детей в повести  «Трѐхногая кобыла». Жизнь и творчество Г. Хасанова. Описание явлений природы в рассказе «Первый гром». Творчество К. Каримова. Реалистическая основа истории в рассказе «Рассказ Тимергали бабай». Информация о детском журнале «Ялкын». </w:t>
      </w:r>
    </w:p>
    <w:p w:rsidR="00056ABA" w:rsidRPr="00056ABA" w:rsidRDefault="00056ABA" w:rsidP="00A77BA9">
      <w:pPr>
        <w:widowControl w:val="0"/>
        <w:shd w:val="clear" w:color="auto" w:fill="FFFFFF"/>
        <w:tabs>
          <w:tab w:val="center" w:pos="5017"/>
        </w:tabs>
        <w:autoSpaceDE w:val="0"/>
        <w:spacing w:after="0" w:line="240" w:lineRule="auto"/>
        <w:jc w:val="center"/>
        <w:rPr>
          <w:rFonts w:ascii="Times New Roman" w:hAnsi="Times New Roman"/>
          <w:b/>
          <w:sz w:val="28"/>
          <w:szCs w:val="28"/>
          <w:u w:val="single"/>
          <w:lang w:val="tt-RU"/>
        </w:rPr>
      </w:pPr>
      <w:r w:rsidRPr="00056ABA">
        <w:rPr>
          <w:rFonts w:ascii="Times New Roman" w:hAnsi="Times New Roman"/>
          <w:b/>
          <w:sz w:val="28"/>
          <w:szCs w:val="28"/>
          <w:u w:val="single"/>
        </w:rPr>
        <w:t>9 класс</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Сила слова. </w:t>
      </w:r>
      <w:r w:rsidRPr="00056ABA">
        <w:rPr>
          <w:rFonts w:ascii="Times New Roman" w:hAnsi="Times New Roman"/>
          <w:sz w:val="28"/>
          <w:szCs w:val="28"/>
        </w:rPr>
        <w:t xml:space="preserve">Краткое содержание, проблематика, основные герои и художественные особенности дастана «Идегей» (в сокращении). </w:t>
      </w:r>
      <w:r w:rsidRPr="00056ABA">
        <w:rPr>
          <w:rFonts w:ascii="Times New Roman" w:hAnsi="Times New Roman"/>
          <w:i/>
          <w:iCs/>
          <w:sz w:val="28"/>
          <w:szCs w:val="28"/>
        </w:rPr>
        <w:t xml:space="preserve">Тема для обсуждения. </w:t>
      </w:r>
      <w:r w:rsidRPr="00056ABA">
        <w:rPr>
          <w:rFonts w:ascii="Times New Roman" w:hAnsi="Times New Roman"/>
          <w:sz w:val="28"/>
          <w:szCs w:val="28"/>
        </w:rPr>
        <w:t xml:space="preserve">Герои эпоса: национальные и общечеловеческие черты. Поэма Кул Гали «Сказание о Йусуфе» - письменный памятник Булгаро-татарской литературы (XII - первая пол. ХIII вв.) Воспевание мудрости, красоты, величия чувств человека.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Любовные сюжеты в средневековой татарской литературе. </w:t>
      </w:r>
      <w:r w:rsidRPr="00056ABA">
        <w:rPr>
          <w:rFonts w:ascii="Times New Roman" w:hAnsi="Times New Roman"/>
          <w:sz w:val="28"/>
          <w:szCs w:val="28"/>
        </w:rPr>
        <w:t xml:space="preserve">Тюрко-татарская литература: основные представители. Творчество Саифа Сараи.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Женские образы в татарской литературе. </w:t>
      </w:r>
      <w:r w:rsidRPr="00056ABA">
        <w:rPr>
          <w:rFonts w:ascii="Times New Roman" w:hAnsi="Times New Roman"/>
          <w:sz w:val="28"/>
          <w:szCs w:val="28"/>
        </w:rPr>
        <w:t xml:space="preserve"> Обзор: поэма Г. Кандалый «Сахибзямалу», роман Р. Фахрутдинова «Асма, или Деяния и наказание (отрывок), стихотворение Г. Тукая «Татарским девушкам», повесть Ф.Амирхана «Хаят», А. Гилязева «В пятницу, вечером…», рассказ Р. Мингалима «Золотая осень». Трансформация идейно-эстетического идеала.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Лирическое начало в татарской литературе. </w:t>
      </w:r>
      <w:r w:rsidRPr="00056ABA">
        <w:rPr>
          <w:rFonts w:ascii="Times New Roman" w:hAnsi="Times New Roman"/>
          <w:sz w:val="28"/>
          <w:szCs w:val="28"/>
        </w:rPr>
        <w:t xml:space="preserve">Татарская поэзия: пейзажная лирика (Р.Зайдулла. «Буря», И.Иксанова. «Одуванчик»); гражданская лирика (С. Ахметзянова. «Татарская мудрость»); философская лирика (Ф.М. Шабаев. «Монолог старого дуба», М. Мирза. Робагыйлар. Рубаи. «Гляжу я на четыре стороны этого мира»); любовная лирика (Ф. Замалетдинова. «Камни», «День ожидания гостей», Р. Ахметзянов. «Душа поет».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Театр начинается с вешалки. </w:t>
      </w:r>
      <w:r w:rsidRPr="00056ABA">
        <w:rPr>
          <w:rFonts w:ascii="Times New Roman" w:hAnsi="Times New Roman"/>
          <w:sz w:val="28"/>
          <w:szCs w:val="28"/>
        </w:rPr>
        <w:t xml:space="preserve">Жизнь и торчество Г. Камала - одного из </w:t>
      </w:r>
      <w:r w:rsidRPr="00056ABA">
        <w:rPr>
          <w:rFonts w:ascii="Times New Roman" w:hAnsi="Times New Roman"/>
          <w:sz w:val="28"/>
          <w:szCs w:val="28"/>
        </w:rPr>
        <w:lastRenderedPageBreak/>
        <w:t xml:space="preserve">основоположников татарской реалистической драматургии. Основные конфликты в комедии Г. Камала «Первый театр». Просветительские идеи, комические средства. Сценическое творчество С.Гиззатуллины-Волжской. Жизнь и творчество Х. Мударрисовой. Жизнь человека искусства в повести «Цена счастья».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b/>
          <w:bCs/>
          <w:sz w:val="28"/>
          <w:szCs w:val="28"/>
          <w:lang w:val="tt-RU"/>
        </w:rPr>
      </w:pPr>
      <w:r w:rsidRPr="00056ABA">
        <w:rPr>
          <w:rFonts w:ascii="Times New Roman" w:hAnsi="Times New Roman"/>
          <w:b/>
          <w:bCs/>
          <w:sz w:val="28"/>
          <w:szCs w:val="28"/>
        </w:rPr>
        <w:t xml:space="preserve">Образы «целителей» в татарской литературе. </w:t>
      </w:r>
      <w:r w:rsidRPr="00056ABA">
        <w:rPr>
          <w:rFonts w:ascii="Times New Roman" w:hAnsi="Times New Roman"/>
          <w:sz w:val="28"/>
          <w:szCs w:val="28"/>
        </w:rPr>
        <w:t xml:space="preserve">Жизнь и творчество Г.Апсалямова «Белые цветы». Содержание текста, Приемы раскрытия образов врачей. Жизненный и творческий путь С. Сулеймановой. Изучение отрывка из повести «Пижма»: «Это – жизнь». </w:t>
      </w:r>
    </w:p>
    <w:p w:rsidR="00056ABA" w:rsidRPr="00056ABA" w:rsidRDefault="00056ABA" w:rsidP="00A77BA9">
      <w:pPr>
        <w:widowControl w:val="0"/>
        <w:shd w:val="clear" w:color="auto" w:fill="FFFFFF"/>
        <w:tabs>
          <w:tab w:val="center" w:pos="5017"/>
        </w:tabs>
        <w:autoSpaceDE w:val="0"/>
        <w:spacing w:after="0" w:line="240" w:lineRule="auto"/>
        <w:jc w:val="both"/>
        <w:rPr>
          <w:rFonts w:ascii="Times New Roman" w:hAnsi="Times New Roman"/>
          <w:sz w:val="28"/>
          <w:szCs w:val="28"/>
          <w:lang w:val="tt-RU"/>
        </w:rPr>
      </w:pPr>
      <w:r w:rsidRPr="00056ABA">
        <w:rPr>
          <w:rFonts w:ascii="Times New Roman" w:hAnsi="Times New Roman"/>
          <w:b/>
          <w:bCs/>
          <w:sz w:val="28"/>
          <w:szCs w:val="28"/>
        </w:rPr>
        <w:t xml:space="preserve">Учитель – звучит гордо! </w:t>
      </w:r>
      <w:r w:rsidRPr="00056ABA">
        <w:rPr>
          <w:rFonts w:ascii="Times New Roman" w:hAnsi="Times New Roman"/>
          <w:sz w:val="28"/>
          <w:szCs w:val="28"/>
        </w:rPr>
        <w:t xml:space="preserve">Творчество М. Магдеева. Фрагментарное изучение романа  «Фронтовики». Лиризм и орнаментализм в татарской прозе. Лирические отступления. Система образов. О педколледже в Казани. Ознакомление со стихотворениями о наставниках и учителях «Учитель» Р. Гаташа, «Мой учитель» Л. Шагирзяна, и с рассказом «Сочинение» В. Нуруллина. </w:t>
      </w:r>
    </w:p>
    <w:p w:rsidR="00056ABA" w:rsidRPr="00056ABA" w:rsidRDefault="00056ABA" w:rsidP="00A77BA9">
      <w:pPr>
        <w:widowControl w:val="0"/>
        <w:shd w:val="clear" w:color="auto" w:fill="FFFFFF"/>
        <w:autoSpaceDE w:val="0"/>
        <w:spacing w:line="240" w:lineRule="auto"/>
        <w:ind w:firstLine="397"/>
        <w:rPr>
          <w:rFonts w:ascii="Times New Roman" w:hAnsi="Times New Roman"/>
          <w:b/>
          <w:color w:val="000000"/>
          <w:sz w:val="28"/>
          <w:szCs w:val="28"/>
          <w:lang w:val="tt-RU" w:eastAsia="ru-RU"/>
        </w:rPr>
      </w:pPr>
      <w:r w:rsidRPr="00056ABA">
        <w:rPr>
          <w:rFonts w:ascii="Times New Roman" w:hAnsi="Times New Roman"/>
          <w:b/>
          <w:bCs/>
          <w:sz w:val="28"/>
          <w:szCs w:val="28"/>
        </w:rPr>
        <w:t xml:space="preserve">Изобилие профессий. </w:t>
      </w:r>
      <w:r w:rsidRPr="00056ABA">
        <w:rPr>
          <w:rFonts w:ascii="Times New Roman" w:hAnsi="Times New Roman"/>
          <w:sz w:val="28"/>
          <w:szCs w:val="28"/>
        </w:rPr>
        <w:t xml:space="preserve"> </w:t>
      </w:r>
      <w:r w:rsidRPr="00056ABA">
        <w:rPr>
          <w:rFonts w:ascii="Times New Roman" w:hAnsi="Times New Roman"/>
          <w:color w:val="000000"/>
          <w:sz w:val="28"/>
          <w:szCs w:val="28"/>
          <w:lang w:eastAsia="ru-RU"/>
        </w:rPr>
        <w:t>Изучение отрывка из повести Х. Сарьяна «Отцовская профессия». Авторская позиция и особенность изображения главного героя. Жизнь и творчество Г. Ахунова. Фрагментарное изучение романа «Клад». Основное содержание романа. Реалистичное изображение темы нефти и нефтяников. Жизнь и творчество И. Юзеева. Фрагментарное изучение поэмы «Знакомые напевы». Образы молодого поколения, совместимость выбора профессии с идеалами молодой девушки. Жизнь и творчество Х. Камалова. Изучение рассказа «Летчик». Авторская позиция. Жизнь и творчество М. Маликовой. Изучение отрывка из повести «Казань – город белокаменный». Особенности профессиональной подготовки градостроителей. Биография С. Гараевой. Изучение ее стихотворения «Сварщик».</w:t>
      </w:r>
    </w:p>
    <w:p w:rsidR="009245EB" w:rsidRDefault="008D11D2" w:rsidP="00A77BA9">
      <w:pPr>
        <w:spacing w:after="0" w:line="240" w:lineRule="auto"/>
        <w:ind w:firstLine="708"/>
        <w:jc w:val="center"/>
        <w:rPr>
          <w:rFonts w:ascii="Times New Roman" w:hAnsi="Times New Roman" w:cs="Times New Roman"/>
          <w:b/>
          <w:sz w:val="28"/>
          <w:szCs w:val="28"/>
          <w:lang w:val="tt-RU"/>
        </w:rPr>
      </w:pPr>
      <w:r w:rsidRPr="009245EB">
        <w:rPr>
          <w:rFonts w:ascii="Times New Roman" w:hAnsi="Times New Roman" w:cs="Times New Roman"/>
          <w:b/>
          <w:sz w:val="28"/>
          <w:szCs w:val="28"/>
          <w:lang w:val="tt-RU"/>
        </w:rPr>
        <w:t>Планируемые результаты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 результате изучения родной (татарской) литературы на уровне основного общего образования у обучающегося будут сформированы следующие личностные результаты: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1) гражданского воспитания: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(татарской) литературы;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2) патриотического воспитания: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(татарского) языка и родной (татарской) литературы, истории, культуры Российской Федерации, своего края в контексте изучения произведений татарской литературы, а также русской литературы;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татарской литературе;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3) духовно-нравственного воспитания: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4) эстетического воспитания: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осознание важности художественной литературы и культуры как средства коммуникации и самовыражения;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понимание ценности отечественного и мирового искусства, роли этнических культурных традиций и народного творчества;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стремление к самовыражению в разных видах искусства;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5) физического воспитания, формирования культуры здоровья и эмоционального благополучия: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Интернет-среде;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умение осознавать эмоциональное состояние себя и других, опираясь 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6) трудового воспитания: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готовность адаптироваться в профессиональной среде; уважение к труду и результатам трудовой деятельности, в том числе при изучении произведений татарского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7) экологического воспитания: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повышение уровня экологической культуры, осознание глобального характера экологических проблем и путей их решения;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8) ценности научного познания: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ориентация в деятельности на современную систему научных представлений об основных закономерностях развития человека, природы и </w:t>
      </w:r>
      <w:r w:rsidRPr="008D11D2">
        <w:rPr>
          <w:rFonts w:ascii="Times New Roman" w:hAnsi="Times New Roman" w:cs="Times New Roman"/>
          <w:sz w:val="28"/>
          <w:szCs w:val="28"/>
          <w:lang w:val="tt-RU"/>
        </w:rPr>
        <w:lastRenderedPageBreak/>
        <w:t>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овладение языковой и читательской культурой как средством познания мира;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9) обеспечение адаптации обучающегося к изменяющимся условиям социальной и природной среды: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способность во взаимодействии в условиях неопределённости, открытость опыту и знаниям других,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умение оперировать основными понятиями, терминами и представлениями в области концепции устойчивого развития;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умение анализировать и выявлять взаимосвязи природы, общества и экономики;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В результате изучения родной (татарской)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 обучающегося будут сформированы следующие базовые логические действия как часть познавательных универсальных учебных действий: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 учётом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выявлять дефициты информации, данных, необходимых для решения поставленной учебной задачи;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использовать вопросы как исследовательский инструмент познания в литературном образовании;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формировать гипотезу об истинности собственных суждений и суждений других, аргументировать свою позицию, мнение;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оценивать на применимость и достоверность информацию, полученную в ходе исследования (эксперимента);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 обучающегося будут сформированы умения работать с информацией как часть познавательных универсальных учебных действий: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выбирать, анализировать, систематизировать и интерпретировать литературную и другую информацию различных видов и форм представления;</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находить сходные аргументы (подтверждающие или опровергающие одну и ту же идею, версию) в различных информационных источниках;</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оценивать надёжность литературной и другой информации по критериям, предложенным учителем или сформулированным самостоятельно;</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эффективно запоминать и систематизировать эту информацию.</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 обучающегося будут сформированы умения общения как часть коммуникативных универсальных учебных действий: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 переговоры;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общения; сопоставлять свои суждения с суждениями других участников диалога, обнаруживать различие и сходство позиций;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публично представлять результаты выполненного опыта (литературоведческого эксперимента, исследования, проекта);</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 обучающегося будут сформированы умения самоорганизации как части регулятивных универсальных учебных действий: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выявлять проблемы для решения в учебных и жизненных ситуациях, анализируя ситуации, изображённые в художественной литературе;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ориентироваться в различных подходах принятия решений (индивидуальное, принятие решения в группе, принятие решений группой);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проводить выбор и брать ответственность за решение.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владеть способами самоконтроля, самомотивации и рефлексии в литературном образовании;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давать оценку учебной ситуации и предлагать план её изменения;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объяснять причины достижения (недостижения) результатов деятельности, давать оценку приобретённому опыту, находить позитивное в произошедшей ситуации;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различать, называть и управлять собственными эмоциями и эмоциями других;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выявлять и анализировать причины эмоций;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ставить себя на место другого человека, понимать мотивы и намерения другого, анализируя примеры из художественной литературы;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регулировать способ выражения своих эмоций;</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осознанно относиться к другому человеку, его мнению, размышляя над взаимоотношениями литературных героев;</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признавать своё право на ошибку и такое же право другого;</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принимать себя и других, не осуждая;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проявлять открытость себе и другим;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осознавать невозможность контролировать всё вокруг.</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lastRenderedPageBreak/>
        <w:t>У обучающегося будут сформированы умения совместной деятельности: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(татарской) литературы, обосновывать необходимость применения групповых форм взаимодействия при решении поставленной задачи;</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обобщать мнения нескольких человек, проявлять готовность руководить, выполнять поручения, подчиняться;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планировать организацию совместной работы на уроке родной (татарской) литературы,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 xml:space="preserve">оценивать качество своего вклада в общий результат по критериям, сформулированным участниками взаимодействия на литературных занятиях; </w:t>
      </w:r>
    </w:p>
    <w:p w:rsidR="008D11D2" w:rsidRPr="008D11D2" w:rsidRDefault="008D11D2" w:rsidP="00A77BA9">
      <w:pPr>
        <w:spacing w:after="0" w:line="240" w:lineRule="auto"/>
        <w:ind w:firstLine="708"/>
        <w:jc w:val="both"/>
        <w:rPr>
          <w:rFonts w:ascii="Times New Roman" w:hAnsi="Times New Roman" w:cs="Times New Roman"/>
          <w:sz w:val="28"/>
          <w:szCs w:val="28"/>
          <w:lang w:val="tt-RU"/>
        </w:rPr>
      </w:pPr>
      <w:r w:rsidRPr="008D11D2">
        <w:rPr>
          <w:rFonts w:ascii="Times New Roman" w:hAnsi="Times New Roman" w:cs="Times New Roman"/>
          <w:sz w:val="28"/>
          <w:szCs w:val="28"/>
          <w:lang w:val="tt-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D11D2" w:rsidRDefault="008D11D2" w:rsidP="00A77BA9">
      <w:pPr>
        <w:spacing w:after="0" w:line="240" w:lineRule="auto"/>
        <w:ind w:firstLine="708"/>
        <w:jc w:val="both"/>
        <w:rPr>
          <w:rFonts w:ascii="Times New Roman" w:hAnsi="Times New Roman" w:cs="Times New Roman"/>
          <w:sz w:val="28"/>
          <w:szCs w:val="28"/>
          <w:u w:val="single"/>
          <w:lang w:val="tt-RU"/>
        </w:rPr>
      </w:pPr>
      <w:r w:rsidRPr="008D11D2">
        <w:rPr>
          <w:rFonts w:ascii="Times New Roman" w:hAnsi="Times New Roman" w:cs="Times New Roman"/>
          <w:sz w:val="28"/>
          <w:szCs w:val="28"/>
          <w:lang w:val="tt-RU"/>
        </w:rPr>
        <w:t xml:space="preserve">Предметные результаты изучения родной (татарской) литературы. К концу обучения в </w:t>
      </w:r>
      <w:r w:rsidRPr="00056ABA">
        <w:rPr>
          <w:rFonts w:ascii="Times New Roman" w:hAnsi="Times New Roman" w:cs="Times New Roman"/>
          <w:b/>
          <w:sz w:val="28"/>
          <w:szCs w:val="28"/>
          <w:u w:val="single"/>
          <w:lang w:val="tt-RU"/>
        </w:rPr>
        <w:t>5 классе</w:t>
      </w:r>
      <w:r w:rsidRPr="009245EB">
        <w:rPr>
          <w:rFonts w:ascii="Times New Roman" w:hAnsi="Times New Roman" w:cs="Times New Roman"/>
          <w:sz w:val="28"/>
          <w:szCs w:val="28"/>
          <w:u w:val="single"/>
          <w:lang w:val="tt-RU"/>
        </w:rPr>
        <w:t xml:space="preserve"> обучающийся научится: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выразительно читать вслух и наизусть произведения, их фрагменты в рамках программы (правильно передавать эмоциональное содержание произведения, точно воспроизводить стихотворный ритм);</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формулировать собственное отношение к произведениям родной татарской литературы, уметь их оценивать, обосновывать свои суждения с опорой на текст;</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различать основные жанры фольклора и художественной литературы (фольклорная и литературная сказка, миф, загадка, пословица, поговорка, предание, легенда, баит, дастан, басня, рассказ, повесть, лирическое стихотворение, пьеса); отличать прозаические тексты от поэтических;</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эмоционально откликаться на прочитанное, делиться впечатлениями о произведении;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и формулировать тему, основную мысль прочитанных произведений;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задавать вопросы по содержанию произведений;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участвовать в обсуждении прочитанного;</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lastRenderedPageBreak/>
        <w:t>- характеризовать литературного героя, создавать его словесный портрет на основе авторского описания и художественных деталей, оценивать его поступки;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пересказывать художественный текст (подробно, кратко);</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составлять простой план художественного произведения;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использовать изученные теоретико-литературные понятия при анализе художественного текста (образ, эпос, лирика, драма, тема, идея, юмор и др.);</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создавать собственный письменный текст: давать развернутый ответ на вопрос (объемом не менее 20–30 слов), связанный сознанием и пониманием литературного произведения.</w:t>
      </w:r>
    </w:p>
    <w:p w:rsidR="00056ABA" w:rsidRPr="00056ABA" w:rsidRDefault="00056ABA" w:rsidP="00A77BA9">
      <w:pPr>
        <w:shd w:val="clear" w:color="auto" w:fill="FFFFFF"/>
        <w:spacing w:after="0" w:line="240" w:lineRule="auto"/>
        <w:jc w:val="center"/>
        <w:outlineLvl w:val="1"/>
        <w:rPr>
          <w:rFonts w:ascii="Times New Roman" w:eastAsia="Times New Roman" w:hAnsi="Times New Roman" w:cs="Times New Roman"/>
          <w:b/>
          <w:bCs/>
          <w:caps/>
          <w:sz w:val="28"/>
          <w:szCs w:val="28"/>
          <w:lang w:eastAsia="ru-RU"/>
        </w:rPr>
      </w:pPr>
      <w:r w:rsidRPr="00056ABA">
        <w:rPr>
          <w:rFonts w:ascii="Times New Roman" w:eastAsia="Times New Roman" w:hAnsi="Times New Roman" w:cs="Times New Roman"/>
          <w:b/>
          <w:bCs/>
          <w:sz w:val="28"/>
          <w:szCs w:val="28"/>
          <w:lang w:eastAsia="ru-RU"/>
        </w:rPr>
        <w:t>6 класс</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Обучающийся научится: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выразительно читать вслух и наизусть произведения, их фрагменты в рамках программы;</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и формулировать тему, идею, проблематику прочитанных произведений;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характеризовать литературного героя, создавать его словесный портрет на основе авторского описания и художественных деталей; сопоставлять персонажей одного произведения по сходству и контрасту;</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участвовать в беседе о прочитанном, в том числе используя информацию о жизни и творчестве писателя;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формулировать свою точку зрения и понимать смысл других суждений;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пересказывать художественный текст, используя разные виды пересказа (подробный, краткий, выборочный, творческий);составлять простой план художественного произведения, в том числе цитатный;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интерпретировать литературное произведение;</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использовать изученные теоретико-литературные понятия при анализе художественного текста (образ автора, лирическое «я», проблема, пейзаж, психологизм; характер, тип, метафора, гипербола и др.);</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писать сочинение по личным впечатлениям, по картине, по предложенной литературной тематике (с опорой на одно произведение).</w:t>
      </w:r>
    </w:p>
    <w:p w:rsidR="00056ABA" w:rsidRPr="00056ABA" w:rsidRDefault="00056ABA" w:rsidP="00A77BA9">
      <w:pPr>
        <w:shd w:val="clear" w:color="auto" w:fill="FFFFFF"/>
        <w:spacing w:after="0" w:line="240" w:lineRule="auto"/>
        <w:jc w:val="center"/>
        <w:outlineLvl w:val="1"/>
        <w:rPr>
          <w:rFonts w:ascii="Times New Roman" w:eastAsia="Times New Roman" w:hAnsi="Times New Roman" w:cs="Times New Roman"/>
          <w:b/>
          <w:bCs/>
          <w:caps/>
          <w:sz w:val="28"/>
          <w:szCs w:val="28"/>
          <w:lang w:eastAsia="ru-RU"/>
        </w:rPr>
      </w:pPr>
      <w:r w:rsidRPr="00056ABA">
        <w:rPr>
          <w:rFonts w:ascii="Times New Roman" w:eastAsia="Times New Roman" w:hAnsi="Times New Roman" w:cs="Times New Roman"/>
          <w:b/>
          <w:bCs/>
          <w:sz w:val="28"/>
          <w:szCs w:val="28"/>
          <w:lang w:eastAsia="ru-RU"/>
        </w:rPr>
        <w:t>7 класс</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Обучающийся научится: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выразительно читать вслух и наизусть произведения, их фрагменты в рамках программы;</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и формулировать проблемы прочитанных произведений;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соотносить содержание и проблематику художественных произведений;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характеризовать литературного героя, его внешность и внутренние качества, поступки и отношения с другими героями;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анализировать произведение, используя изученные теоретико- литературные понятия при анализе художественного текста (рассказ, повесть, роман, жанры лирики, комедия, драма, сюжет, диалог, монолог, композиция, художественное время и пространство и др.);</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род и жанр литературного произведения;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lastRenderedPageBreak/>
        <w:t>- выявлять характер конфликта в произведении;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стадии развития действия в эпическом произведении;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писать сочинения по предложенной литературной тематике (с опорой на одно произведение)</w:t>
      </w:r>
    </w:p>
    <w:p w:rsidR="00056ABA" w:rsidRPr="00056ABA" w:rsidRDefault="00056ABA" w:rsidP="00A77BA9">
      <w:pPr>
        <w:shd w:val="clear" w:color="auto" w:fill="FFFFFF"/>
        <w:spacing w:after="0" w:line="240" w:lineRule="auto"/>
        <w:jc w:val="center"/>
        <w:outlineLvl w:val="1"/>
        <w:rPr>
          <w:rFonts w:ascii="Times New Roman" w:eastAsia="Times New Roman" w:hAnsi="Times New Roman" w:cs="Times New Roman"/>
          <w:b/>
          <w:bCs/>
          <w:caps/>
          <w:sz w:val="28"/>
          <w:szCs w:val="28"/>
          <w:lang w:eastAsia="ru-RU"/>
        </w:rPr>
      </w:pPr>
      <w:r w:rsidRPr="00056ABA">
        <w:rPr>
          <w:rFonts w:ascii="Times New Roman" w:eastAsia="Times New Roman" w:hAnsi="Times New Roman" w:cs="Times New Roman"/>
          <w:b/>
          <w:bCs/>
          <w:sz w:val="28"/>
          <w:szCs w:val="28"/>
          <w:lang w:eastAsia="ru-RU"/>
        </w:rPr>
        <w:t>8 класс</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Обучающийся научится: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знать факты из биографии писателя и сведения об историко- культурном контексте его творчества;</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и формулировать тематику, проблематику и идейное содержание прочитанных произведений;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анализировать литературное произведение; определять род и жанр литературного произведения на основе анализа важнейших особенностей его содержания и формы; характеризовать в произведениях конфликт (внешний и внутренний);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характеризовать особенности строения сюжета и композиции; определять стадии развития действия в художественных произведениях;</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передавать свои впечатления от лирического стихотворения; определять средства передачи выраженного в нем настроения;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определять роль художественной детали, выявлять ее художественную функцию, определять роль пейзажа и интерьера в произведении;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выявлять языковые особенности произведения; определять в тексте художественные средства и характеризовать их роль в литературном произведении;</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участвовать в дискуссии о прочитанном, формулировать свою точку зрения, аргументированно ее отстаивать, понимать смысл других суждений;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использовать изученные теоретико-литературные понятия при анализе художественного текста (просветительский реализм, реалистическая проза, символ и др.);</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писать сочинение по предложенной литературной тематике (с опорой на одно произведение или  несколько произведений одного писателя).</w:t>
      </w:r>
    </w:p>
    <w:p w:rsidR="00056ABA" w:rsidRPr="00056ABA" w:rsidRDefault="00056ABA" w:rsidP="00A77BA9">
      <w:pPr>
        <w:shd w:val="clear" w:color="auto" w:fill="FFFFFF"/>
        <w:spacing w:after="0" w:line="240" w:lineRule="auto"/>
        <w:jc w:val="center"/>
        <w:outlineLvl w:val="1"/>
        <w:rPr>
          <w:rFonts w:ascii="Times New Roman" w:eastAsia="Times New Roman" w:hAnsi="Times New Roman" w:cs="Times New Roman"/>
          <w:b/>
          <w:bCs/>
          <w:caps/>
          <w:sz w:val="28"/>
          <w:szCs w:val="28"/>
          <w:lang w:eastAsia="ru-RU"/>
        </w:rPr>
      </w:pPr>
      <w:r w:rsidRPr="00056ABA">
        <w:rPr>
          <w:rFonts w:ascii="Times New Roman" w:eastAsia="Times New Roman" w:hAnsi="Times New Roman" w:cs="Times New Roman"/>
          <w:b/>
          <w:bCs/>
          <w:sz w:val="28"/>
          <w:szCs w:val="28"/>
          <w:lang w:eastAsia="ru-RU"/>
        </w:rPr>
        <w:t>9 класс</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Обучающийся научится:</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соотносить содержание и проблематику художественных произведений со временем их написания и отображенной в них эпохой; выделять основные этапы историко-литературного процесса;</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характеризовать особенности строения сюжета и композиции, конфликта;</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выявлять в художественном произведении и различать позиции героев, повествователей;</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воспринимать литературное произведение как художественное высказывание автора, выявлять авторскую позицию;</w:t>
      </w:r>
    </w:p>
    <w:p w:rsidR="00056ABA" w:rsidRPr="00056ABA" w:rsidRDefault="00056ABA" w:rsidP="00A77BA9">
      <w:pPr>
        <w:shd w:val="clear" w:color="auto" w:fill="FFFFFF"/>
        <w:spacing w:after="0"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t>- использовать изученные теоретико-литературные понятия при анализе художественного текста (хронотоп, эпиграф, - авторская позиция, образы-вещи, собирательный образ, портрет и др.);</w:t>
      </w:r>
    </w:p>
    <w:p w:rsidR="00056ABA" w:rsidRPr="00056ABA" w:rsidRDefault="00056ABA" w:rsidP="00A77BA9">
      <w:pPr>
        <w:shd w:val="clear" w:color="auto" w:fill="FFFFFF"/>
        <w:spacing w:line="240" w:lineRule="auto"/>
        <w:ind w:firstLine="227"/>
        <w:jc w:val="both"/>
        <w:rPr>
          <w:rFonts w:ascii="Times New Roman" w:eastAsia="Times New Roman" w:hAnsi="Times New Roman" w:cs="Times New Roman"/>
          <w:sz w:val="28"/>
          <w:szCs w:val="28"/>
          <w:lang w:eastAsia="ru-RU"/>
        </w:rPr>
      </w:pPr>
      <w:r w:rsidRPr="00056ABA">
        <w:rPr>
          <w:rFonts w:ascii="Times New Roman" w:eastAsia="Times New Roman" w:hAnsi="Times New Roman" w:cs="Times New Roman"/>
          <w:sz w:val="28"/>
          <w:szCs w:val="28"/>
          <w:lang w:eastAsia="ru-RU"/>
        </w:rPr>
        <w:lastRenderedPageBreak/>
        <w:t>- писать сочинение по предложенной литературной тематике (с опорой на одно или несколько произведений одного писателя, произведения разных писателей).</w:t>
      </w:r>
    </w:p>
    <w:p w:rsidR="007038DA" w:rsidRDefault="008B1F61" w:rsidP="00A77BA9">
      <w:pPr>
        <w:spacing w:after="0" w:line="240" w:lineRule="auto"/>
        <w:jc w:val="center"/>
        <w:rPr>
          <w:rFonts w:ascii="Times New Roman" w:eastAsia="Times New Roman" w:hAnsi="Times New Roman" w:cs="Times New Roman"/>
          <w:b/>
          <w:sz w:val="28"/>
          <w:szCs w:val="28"/>
          <w:lang w:eastAsia="ru-RU"/>
        </w:rPr>
      </w:pPr>
      <w:r w:rsidRPr="006744DA">
        <w:rPr>
          <w:rFonts w:ascii="Times New Roman" w:eastAsia="Times New Roman" w:hAnsi="Times New Roman" w:cs="Times New Roman"/>
          <w:b/>
          <w:sz w:val="28"/>
          <w:szCs w:val="28"/>
          <w:lang w:eastAsia="ru-RU"/>
        </w:rPr>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4"/>
        <w:gridCol w:w="6521"/>
        <w:gridCol w:w="1247"/>
      </w:tblGrid>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 xml:space="preserve">Наименование разделов и тем </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 xml:space="preserve">Всего часов </w:t>
            </w:r>
          </w:p>
        </w:tc>
      </w:tr>
      <w:tr w:rsidR="00056ABA" w:rsidRPr="00056ABA" w:rsidTr="00930E23">
        <w:trPr>
          <w:trHeight w:val="127"/>
        </w:trPr>
        <w:tc>
          <w:tcPr>
            <w:tcW w:w="7225" w:type="dxa"/>
            <w:gridSpan w:val="2"/>
          </w:tcPr>
          <w:p w:rsidR="00056ABA" w:rsidRPr="00056ABA" w:rsidRDefault="00056ABA" w:rsidP="00A77BA9">
            <w:pPr>
              <w:autoSpaceDE w:val="0"/>
              <w:autoSpaceDN w:val="0"/>
              <w:adjustRightInd w:val="0"/>
              <w:spacing w:after="0" w:line="240" w:lineRule="auto"/>
              <w:jc w:val="center"/>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5 класс</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 xml:space="preserve">1 </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В давние времена. Устное народное творчество: жанры фольклора - народные сказки.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9</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 xml:space="preserve">2 </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Литературные сказки.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10</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Детство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За Родину</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Где живет счастье?</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Человек – частица природы.</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Итого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34</w:t>
            </w:r>
          </w:p>
        </w:tc>
      </w:tr>
      <w:tr w:rsidR="00056ABA" w:rsidRPr="00056ABA" w:rsidTr="00930E23">
        <w:trPr>
          <w:trHeight w:val="127"/>
        </w:trPr>
        <w:tc>
          <w:tcPr>
            <w:tcW w:w="8472" w:type="dxa"/>
            <w:gridSpan w:val="3"/>
          </w:tcPr>
          <w:p w:rsidR="00056ABA" w:rsidRPr="00056ABA" w:rsidRDefault="00056ABA" w:rsidP="00A77BA9">
            <w:pPr>
              <w:autoSpaceDE w:val="0"/>
              <w:autoSpaceDN w:val="0"/>
              <w:adjustRightInd w:val="0"/>
              <w:spacing w:after="0" w:line="240" w:lineRule="auto"/>
              <w:jc w:val="center"/>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6 класс</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1</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Юмор.</w:t>
            </w:r>
            <w:r w:rsidRPr="00056ABA">
              <w:rPr>
                <w:rFonts w:ascii="Times New Roman" w:hAnsi="Times New Roman" w:cs="Times New Roman"/>
                <w:sz w:val="28"/>
                <w:szCs w:val="28"/>
              </w:rPr>
              <w:t xml:space="preserve"> </w:t>
            </w:r>
            <w:r w:rsidRPr="00056ABA">
              <w:rPr>
                <w:rFonts w:ascii="Times New Roman" w:hAnsi="Times New Roman" w:cs="Times New Roman"/>
                <w:color w:val="000000"/>
                <w:sz w:val="28"/>
                <w:szCs w:val="28"/>
                <w:lang w:eastAsia="ru-RU"/>
              </w:rPr>
              <w:t>От мифа к реальности.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Народные мелодии.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Ценность человека</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Чудо природы</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Образование и просвещение.</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Цена дружбы.</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Сатира.</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8</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Времена года</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Итого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34</w:t>
            </w:r>
          </w:p>
        </w:tc>
      </w:tr>
      <w:tr w:rsidR="00056ABA" w:rsidRPr="00056ABA" w:rsidTr="00930E23">
        <w:trPr>
          <w:trHeight w:val="127"/>
        </w:trPr>
        <w:tc>
          <w:tcPr>
            <w:tcW w:w="8472" w:type="dxa"/>
            <w:gridSpan w:val="3"/>
          </w:tcPr>
          <w:p w:rsidR="00056ABA" w:rsidRPr="00056ABA" w:rsidRDefault="00056ABA" w:rsidP="00A77BA9">
            <w:pPr>
              <w:autoSpaceDE w:val="0"/>
              <w:autoSpaceDN w:val="0"/>
              <w:adjustRightInd w:val="0"/>
              <w:spacing w:after="0" w:line="240" w:lineRule="auto"/>
              <w:jc w:val="center"/>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7 класс</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1</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Народ правдив</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Слово мудрецов.</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Судьба страны в надѐжных руках.</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8</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Герой своего времени.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Тема Родины.</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Добро побеждает</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Природе нужен доктор.</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Итого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34</w:t>
            </w:r>
          </w:p>
        </w:tc>
      </w:tr>
      <w:tr w:rsidR="00056ABA" w:rsidRPr="00056ABA" w:rsidTr="00930E23">
        <w:trPr>
          <w:trHeight w:val="127"/>
        </w:trPr>
        <w:tc>
          <w:tcPr>
            <w:tcW w:w="8472" w:type="dxa"/>
            <w:gridSpan w:val="3"/>
          </w:tcPr>
          <w:p w:rsidR="00056ABA" w:rsidRPr="00056ABA" w:rsidRDefault="00056ABA" w:rsidP="00A77BA9">
            <w:pPr>
              <w:autoSpaceDE w:val="0"/>
              <w:autoSpaceDN w:val="0"/>
              <w:adjustRightInd w:val="0"/>
              <w:spacing w:after="0" w:line="240" w:lineRule="auto"/>
              <w:jc w:val="center"/>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8 класс</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1</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Память о прошлом.</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Следы в истории.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Незабываемые годы.</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Повзрослевшие рано.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Образ матерей в литературе.</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8</w:t>
            </w:r>
          </w:p>
        </w:tc>
      </w:tr>
      <w:tr w:rsidR="00056ABA" w:rsidRPr="00056ABA" w:rsidTr="00930E23">
        <w:trPr>
          <w:trHeight w:val="25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Юмор</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Любимцы татарского народа.</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8</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Природа одушевленная.</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1</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Итого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34</w:t>
            </w:r>
          </w:p>
        </w:tc>
      </w:tr>
      <w:tr w:rsidR="00056ABA" w:rsidRPr="00056ABA" w:rsidTr="00930E23">
        <w:trPr>
          <w:trHeight w:val="127"/>
        </w:trPr>
        <w:tc>
          <w:tcPr>
            <w:tcW w:w="8472" w:type="dxa"/>
            <w:gridSpan w:val="3"/>
          </w:tcPr>
          <w:p w:rsidR="00056ABA" w:rsidRPr="00056ABA" w:rsidRDefault="00056ABA" w:rsidP="00A77BA9">
            <w:pPr>
              <w:autoSpaceDE w:val="0"/>
              <w:autoSpaceDN w:val="0"/>
              <w:adjustRightInd w:val="0"/>
              <w:spacing w:after="0" w:line="240" w:lineRule="auto"/>
              <w:jc w:val="center"/>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9 класс</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1</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Сила слова.</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Любовные сюжеты в средневековой татарской литературе.</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2</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 xml:space="preserve">Женские образы в татарской литературе.  </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Лирическое начало в татарской литературе.</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Театр начинается с вешалки.</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3</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6</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Образы «целителей» в татарской литературе.</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7</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Учитель – звучит гордо!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4</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8</w:t>
            </w: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 xml:space="preserve">Изобилие профессий.  </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r w:rsidRPr="00056ABA">
              <w:rPr>
                <w:rFonts w:ascii="Times New Roman" w:hAnsi="Times New Roman" w:cs="Times New Roman"/>
                <w:color w:val="000000"/>
                <w:sz w:val="28"/>
                <w:szCs w:val="28"/>
                <w:lang w:eastAsia="ru-RU"/>
              </w:rPr>
              <w:t>5</w:t>
            </w:r>
          </w:p>
        </w:tc>
      </w:tr>
      <w:tr w:rsidR="00056ABA" w:rsidRPr="00056ABA" w:rsidTr="00930E23">
        <w:trPr>
          <w:trHeight w:val="127"/>
        </w:trPr>
        <w:tc>
          <w:tcPr>
            <w:tcW w:w="704" w:type="dxa"/>
          </w:tcPr>
          <w:p w:rsidR="00056ABA" w:rsidRPr="00056ABA" w:rsidRDefault="00056ABA" w:rsidP="00A77BA9">
            <w:pPr>
              <w:autoSpaceDE w:val="0"/>
              <w:autoSpaceDN w:val="0"/>
              <w:adjustRightInd w:val="0"/>
              <w:spacing w:after="0" w:line="240" w:lineRule="auto"/>
              <w:rPr>
                <w:rFonts w:ascii="Times New Roman" w:hAnsi="Times New Roman" w:cs="Times New Roman"/>
                <w:color w:val="000000"/>
                <w:sz w:val="28"/>
                <w:szCs w:val="28"/>
                <w:lang w:eastAsia="ru-RU"/>
              </w:rPr>
            </w:pPr>
          </w:p>
        </w:tc>
        <w:tc>
          <w:tcPr>
            <w:tcW w:w="6521"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Итого</w:t>
            </w:r>
          </w:p>
        </w:tc>
        <w:tc>
          <w:tcPr>
            <w:tcW w:w="1247" w:type="dxa"/>
          </w:tcPr>
          <w:p w:rsidR="00056ABA" w:rsidRPr="00056ABA" w:rsidRDefault="00056ABA" w:rsidP="00A77BA9">
            <w:pPr>
              <w:autoSpaceDE w:val="0"/>
              <w:autoSpaceDN w:val="0"/>
              <w:adjustRightInd w:val="0"/>
              <w:spacing w:after="0" w:line="240" w:lineRule="auto"/>
              <w:rPr>
                <w:rFonts w:ascii="Times New Roman" w:hAnsi="Times New Roman" w:cs="Times New Roman"/>
                <w:b/>
                <w:color w:val="000000"/>
                <w:sz w:val="28"/>
                <w:szCs w:val="28"/>
                <w:lang w:eastAsia="ru-RU"/>
              </w:rPr>
            </w:pPr>
            <w:r w:rsidRPr="00056ABA">
              <w:rPr>
                <w:rFonts w:ascii="Times New Roman" w:hAnsi="Times New Roman" w:cs="Times New Roman"/>
                <w:b/>
                <w:color w:val="000000"/>
                <w:sz w:val="28"/>
                <w:szCs w:val="28"/>
                <w:lang w:eastAsia="ru-RU"/>
              </w:rPr>
              <w:t>33</w:t>
            </w:r>
          </w:p>
        </w:tc>
      </w:tr>
    </w:tbl>
    <w:p w:rsidR="00056ABA" w:rsidRPr="00056ABA" w:rsidRDefault="00056ABA" w:rsidP="00A77BA9">
      <w:pPr>
        <w:spacing w:after="0" w:line="240" w:lineRule="auto"/>
        <w:rPr>
          <w:rFonts w:ascii="Times New Roman" w:eastAsia="Times New Roman" w:hAnsi="Times New Roman" w:cs="Times New Roman"/>
          <w:b/>
          <w:sz w:val="28"/>
          <w:szCs w:val="28"/>
          <w:lang w:eastAsia="ru-RU"/>
        </w:rPr>
      </w:pPr>
    </w:p>
    <w:sectPr w:rsidR="00056ABA" w:rsidRPr="00056ABA" w:rsidSect="00A11C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773" w:rsidRDefault="00121773">
      <w:pPr>
        <w:spacing w:after="0" w:line="240" w:lineRule="auto"/>
      </w:pPr>
      <w:r>
        <w:separator/>
      </w:r>
    </w:p>
  </w:endnote>
  <w:endnote w:type="continuationSeparator" w:id="1">
    <w:p w:rsidR="00121773" w:rsidRDefault="001217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044953"/>
      <w:docPartObj>
        <w:docPartGallery w:val="Page Numbers (Bottom of Page)"/>
        <w:docPartUnique/>
      </w:docPartObj>
    </w:sdtPr>
    <w:sdtContent>
      <w:p w:rsidR="00CF7398" w:rsidRDefault="00B730BE">
        <w:pPr>
          <w:pStyle w:val="a4"/>
          <w:jc w:val="center"/>
        </w:pPr>
        <w:r>
          <w:fldChar w:fldCharType="begin"/>
        </w:r>
        <w:r w:rsidR="00926F41">
          <w:instrText>PAGE   \* MERGEFORMAT</w:instrText>
        </w:r>
        <w:r>
          <w:fldChar w:fldCharType="separate"/>
        </w:r>
        <w:r w:rsidR="00D2612E">
          <w:rPr>
            <w:noProof/>
          </w:rPr>
          <w:t>1</w:t>
        </w:r>
        <w:r>
          <w:fldChar w:fldCharType="end"/>
        </w:r>
      </w:p>
    </w:sdtContent>
  </w:sdt>
  <w:p w:rsidR="00165243" w:rsidRDefault="001217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773" w:rsidRDefault="00121773">
      <w:pPr>
        <w:spacing w:after="0" w:line="240" w:lineRule="auto"/>
      </w:pPr>
      <w:r>
        <w:separator/>
      </w:r>
    </w:p>
  </w:footnote>
  <w:footnote w:type="continuationSeparator" w:id="1">
    <w:p w:rsidR="00121773" w:rsidRDefault="001217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A2881"/>
    <w:multiLevelType w:val="hybridMultilevel"/>
    <w:tmpl w:val="A70618FE"/>
    <w:lvl w:ilvl="0" w:tplc="9112D6B6">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5F2FB5"/>
    <w:multiLevelType w:val="hybridMultilevel"/>
    <w:tmpl w:val="D5908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86585E"/>
    <w:multiLevelType w:val="hybridMultilevel"/>
    <w:tmpl w:val="C0ECC384"/>
    <w:lvl w:ilvl="0" w:tplc="43E4E922">
      <w:start w:val="1"/>
      <w:numFmt w:val="decimal"/>
      <w:lvlText w:val="%1."/>
      <w:lvlJc w:val="left"/>
      <w:pPr>
        <w:ind w:left="117" w:hanging="706"/>
      </w:pPr>
      <w:rPr>
        <w:rFonts w:ascii="Times New Roman" w:eastAsia="Times New Roman" w:hAnsi="Times New Roman" w:hint="default"/>
        <w:spacing w:val="-8"/>
        <w:w w:val="101"/>
        <w:sz w:val="28"/>
        <w:szCs w:val="28"/>
      </w:rPr>
    </w:lvl>
    <w:lvl w:ilvl="1" w:tplc="6B285E8C">
      <w:start w:val="1"/>
      <w:numFmt w:val="bullet"/>
      <w:lvlText w:val=""/>
      <w:lvlJc w:val="left"/>
      <w:pPr>
        <w:ind w:left="838" w:hanging="361"/>
      </w:pPr>
      <w:rPr>
        <w:rFonts w:ascii="Symbol" w:eastAsia="Times New Roman" w:hAnsi="Symbol" w:hint="default"/>
        <w:w w:val="101"/>
        <w:sz w:val="28"/>
        <w:szCs w:val="28"/>
      </w:rPr>
    </w:lvl>
    <w:lvl w:ilvl="2" w:tplc="8EC80136">
      <w:start w:val="1"/>
      <w:numFmt w:val="bullet"/>
      <w:lvlText w:val="•"/>
      <w:lvlJc w:val="left"/>
      <w:pPr>
        <w:ind w:left="1814" w:hanging="361"/>
      </w:pPr>
      <w:rPr>
        <w:rFonts w:hint="default"/>
      </w:rPr>
    </w:lvl>
    <w:lvl w:ilvl="3" w:tplc="DBEA4984">
      <w:start w:val="1"/>
      <w:numFmt w:val="bullet"/>
      <w:lvlText w:val="•"/>
      <w:lvlJc w:val="left"/>
      <w:pPr>
        <w:ind w:left="2788" w:hanging="361"/>
      </w:pPr>
      <w:rPr>
        <w:rFonts w:hint="default"/>
      </w:rPr>
    </w:lvl>
    <w:lvl w:ilvl="4" w:tplc="C05C291A">
      <w:start w:val="1"/>
      <w:numFmt w:val="bullet"/>
      <w:lvlText w:val="•"/>
      <w:lvlJc w:val="left"/>
      <w:pPr>
        <w:ind w:left="3763" w:hanging="361"/>
      </w:pPr>
      <w:rPr>
        <w:rFonts w:hint="default"/>
      </w:rPr>
    </w:lvl>
    <w:lvl w:ilvl="5" w:tplc="55202E40">
      <w:start w:val="1"/>
      <w:numFmt w:val="bullet"/>
      <w:lvlText w:val="•"/>
      <w:lvlJc w:val="left"/>
      <w:pPr>
        <w:ind w:left="4737" w:hanging="361"/>
      </w:pPr>
      <w:rPr>
        <w:rFonts w:hint="default"/>
      </w:rPr>
    </w:lvl>
    <w:lvl w:ilvl="6" w:tplc="BFD8521E">
      <w:start w:val="1"/>
      <w:numFmt w:val="bullet"/>
      <w:lvlText w:val="•"/>
      <w:lvlJc w:val="left"/>
      <w:pPr>
        <w:ind w:left="5712" w:hanging="361"/>
      </w:pPr>
      <w:rPr>
        <w:rFonts w:hint="default"/>
      </w:rPr>
    </w:lvl>
    <w:lvl w:ilvl="7" w:tplc="A112D3C6">
      <w:start w:val="1"/>
      <w:numFmt w:val="bullet"/>
      <w:lvlText w:val="•"/>
      <w:lvlJc w:val="left"/>
      <w:pPr>
        <w:ind w:left="6686" w:hanging="361"/>
      </w:pPr>
      <w:rPr>
        <w:rFonts w:hint="default"/>
      </w:rPr>
    </w:lvl>
    <w:lvl w:ilvl="8" w:tplc="DB18AD48">
      <w:start w:val="1"/>
      <w:numFmt w:val="bullet"/>
      <w:lvlText w:val="•"/>
      <w:lvlJc w:val="left"/>
      <w:pPr>
        <w:ind w:left="7661" w:hanging="361"/>
      </w:pPr>
      <w:rPr>
        <w:rFonts w:hint="default"/>
      </w:rPr>
    </w:lvl>
  </w:abstractNum>
  <w:abstractNum w:abstractNumId="3">
    <w:nsid w:val="3431771E"/>
    <w:multiLevelType w:val="hybridMultilevel"/>
    <w:tmpl w:val="B5F4E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671BD4"/>
    <w:multiLevelType w:val="hybridMultilevel"/>
    <w:tmpl w:val="BF4C64AA"/>
    <w:lvl w:ilvl="0" w:tplc="FACCEE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A9B7A15"/>
    <w:multiLevelType w:val="hybridMultilevel"/>
    <w:tmpl w:val="4D5879F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D374C"/>
    <w:rsid w:val="00056ABA"/>
    <w:rsid w:val="000579FF"/>
    <w:rsid w:val="00121773"/>
    <w:rsid w:val="00215570"/>
    <w:rsid w:val="00232ECE"/>
    <w:rsid w:val="00281387"/>
    <w:rsid w:val="004316BF"/>
    <w:rsid w:val="004407D0"/>
    <w:rsid w:val="004B0365"/>
    <w:rsid w:val="0050062A"/>
    <w:rsid w:val="0057575E"/>
    <w:rsid w:val="005C16F8"/>
    <w:rsid w:val="006744DA"/>
    <w:rsid w:val="007038DA"/>
    <w:rsid w:val="007A5A42"/>
    <w:rsid w:val="007D374C"/>
    <w:rsid w:val="00862798"/>
    <w:rsid w:val="008B1F61"/>
    <w:rsid w:val="008D11D2"/>
    <w:rsid w:val="009245EB"/>
    <w:rsid w:val="00926F41"/>
    <w:rsid w:val="009B4DEB"/>
    <w:rsid w:val="00A02D33"/>
    <w:rsid w:val="00A11C18"/>
    <w:rsid w:val="00A4195E"/>
    <w:rsid w:val="00A77BA9"/>
    <w:rsid w:val="00AC0B85"/>
    <w:rsid w:val="00B478B6"/>
    <w:rsid w:val="00B730BE"/>
    <w:rsid w:val="00BC5F5D"/>
    <w:rsid w:val="00C03F99"/>
    <w:rsid w:val="00C22D30"/>
    <w:rsid w:val="00C279C0"/>
    <w:rsid w:val="00C32796"/>
    <w:rsid w:val="00C60216"/>
    <w:rsid w:val="00C96A94"/>
    <w:rsid w:val="00C96F28"/>
    <w:rsid w:val="00CC0685"/>
    <w:rsid w:val="00CD1986"/>
    <w:rsid w:val="00D2612E"/>
    <w:rsid w:val="00D345BF"/>
    <w:rsid w:val="00D66A76"/>
    <w:rsid w:val="00DF3F79"/>
    <w:rsid w:val="00E2674F"/>
    <w:rsid w:val="00EC5474"/>
    <w:rsid w:val="00F26ECA"/>
    <w:rsid w:val="00F665E7"/>
    <w:rsid w:val="00F83ABA"/>
    <w:rsid w:val="00FA0E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A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6A94"/>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footer"/>
    <w:basedOn w:val="a"/>
    <w:link w:val="a5"/>
    <w:uiPriority w:val="99"/>
    <w:unhideWhenUsed/>
    <w:rsid w:val="00C96A94"/>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96A94"/>
  </w:style>
  <w:style w:type="table" w:styleId="a6">
    <w:name w:val="Table Grid"/>
    <w:basedOn w:val="a1"/>
    <w:uiPriority w:val="59"/>
    <w:rsid w:val="00C96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56AB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alloon Text"/>
    <w:basedOn w:val="a"/>
    <w:link w:val="a8"/>
    <w:uiPriority w:val="99"/>
    <w:semiHidden/>
    <w:unhideWhenUsed/>
    <w:rsid w:val="00D2612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26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21</Pages>
  <Words>6981</Words>
  <Characters>39796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Asus</cp:lastModifiedBy>
  <cp:revision>22</cp:revision>
  <dcterms:created xsi:type="dcterms:W3CDTF">2020-12-28T16:21:00Z</dcterms:created>
  <dcterms:modified xsi:type="dcterms:W3CDTF">2023-11-17T16:16:00Z</dcterms:modified>
</cp:coreProperties>
</file>